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77994" w:rsidRDefault="00677994">
      <w:pPr>
        <w:pStyle w:val="Inhopg2"/>
        <w:tabs>
          <w:tab w:val="right" w:leader="dot" w:pos="9062"/>
        </w:tabs>
        <w:rPr>
          <w:rFonts w:eastAsiaTheme="minorEastAsia"/>
          <w:noProof/>
          <w:lang w:eastAsia="nl-NL"/>
        </w:rPr>
      </w:pPr>
      <w:r>
        <w:rPr>
          <w:rFonts w:ascii="Arial" w:eastAsia="Times New Roman" w:hAnsi="Arial" w:cs="Arial"/>
          <w:b/>
          <w:bCs/>
          <w:color w:val="3C9C44"/>
          <w:sz w:val="24"/>
          <w:szCs w:val="24"/>
          <w:lang w:eastAsia="nl-NL"/>
        </w:rPr>
        <w:fldChar w:fldCharType="begin"/>
      </w:r>
      <w:r>
        <w:rPr>
          <w:rFonts w:ascii="Arial" w:eastAsia="Times New Roman" w:hAnsi="Arial" w:cs="Arial"/>
          <w:b/>
          <w:bCs/>
          <w:color w:val="3C9C44"/>
          <w:sz w:val="24"/>
          <w:szCs w:val="24"/>
          <w:lang w:eastAsia="nl-NL"/>
        </w:rPr>
        <w:instrText xml:space="preserve"> TOC \o "1-3" \h \z \u </w:instrText>
      </w:r>
      <w:r>
        <w:rPr>
          <w:rFonts w:ascii="Arial" w:eastAsia="Times New Roman" w:hAnsi="Arial" w:cs="Arial"/>
          <w:b/>
          <w:bCs/>
          <w:color w:val="3C9C44"/>
          <w:sz w:val="24"/>
          <w:szCs w:val="24"/>
          <w:lang w:eastAsia="nl-NL"/>
        </w:rPr>
        <w:fldChar w:fldCharType="separate"/>
      </w:r>
      <w:hyperlink w:anchor="_Toc514923727" w:history="1">
        <w:r w:rsidRPr="00D0415B">
          <w:rPr>
            <w:rStyle w:val="Hyperlink"/>
            <w:rFonts w:ascii="Arial" w:eastAsia="Times New Roman" w:hAnsi="Arial" w:cs="Arial"/>
            <w:b/>
            <w:noProof/>
            <w:lang w:eastAsia="nl-NL"/>
          </w:rPr>
          <w:t>MODELOVEREENKOMST ‘DIENSTVERLENING</w:t>
        </w:r>
        <w:r w:rsidRPr="009622D6">
          <w:rPr>
            <w:rStyle w:val="Hyperlink"/>
            <w:rFonts w:ascii="Arial" w:eastAsia="Times New Roman" w:hAnsi="Arial" w:cs="Arial"/>
            <w:noProof/>
            <w:lang w:eastAsia="nl-NL"/>
          </w:rPr>
          <w:t>’</w:t>
        </w:r>
        <w:r>
          <w:rPr>
            <w:noProof/>
            <w:webHidden/>
          </w:rPr>
          <w:tab/>
        </w:r>
        <w:r>
          <w:rPr>
            <w:noProof/>
            <w:webHidden/>
          </w:rPr>
          <w:fldChar w:fldCharType="begin"/>
        </w:r>
        <w:r>
          <w:rPr>
            <w:noProof/>
            <w:webHidden/>
          </w:rPr>
          <w:instrText xml:space="preserve"> PAGEREF _Toc514923727 \h </w:instrText>
        </w:r>
        <w:r>
          <w:rPr>
            <w:noProof/>
            <w:webHidden/>
          </w:rPr>
        </w:r>
        <w:r>
          <w:rPr>
            <w:noProof/>
            <w:webHidden/>
          </w:rPr>
          <w:fldChar w:fldCharType="separate"/>
        </w:r>
        <w:r>
          <w:rPr>
            <w:noProof/>
            <w:webHidden/>
          </w:rPr>
          <w:t>2</w:t>
        </w:r>
        <w:r>
          <w:rPr>
            <w:noProof/>
            <w:webHidden/>
          </w:rPr>
          <w:fldChar w:fldCharType="end"/>
        </w:r>
      </w:hyperlink>
    </w:p>
    <w:p w:rsidR="00677994" w:rsidRDefault="00677994">
      <w:pPr>
        <w:pStyle w:val="Inhopg2"/>
        <w:tabs>
          <w:tab w:val="right" w:leader="dot" w:pos="9062"/>
        </w:tabs>
        <w:rPr>
          <w:rFonts w:eastAsiaTheme="minorEastAsia"/>
          <w:noProof/>
          <w:lang w:eastAsia="nl-NL"/>
        </w:rPr>
      </w:pPr>
      <w:hyperlink w:anchor="_Toc514923728" w:history="1">
        <w:r w:rsidRPr="009622D6">
          <w:rPr>
            <w:rStyle w:val="Hyperlink"/>
            <w:rFonts w:ascii="Arial" w:eastAsia="Times New Roman" w:hAnsi="Arial" w:cs="Arial"/>
            <w:noProof/>
            <w:lang w:eastAsia="nl-NL"/>
          </w:rPr>
          <w:t>Artikel 1.        Algemeen</w:t>
        </w:r>
        <w:r>
          <w:rPr>
            <w:noProof/>
            <w:webHidden/>
          </w:rPr>
          <w:tab/>
        </w:r>
        <w:r>
          <w:rPr>
            <w:noProof/>
            <w:webHidden/>
          </w:rPr>
          <w:fldChar w:fldCharType="begin"/>
        </w:r>
        <w:r>
          <w:rPr>
            <w:noProof/>
            <w:webHidden/>
          </w:rPr>
          <w:instrText xml:space="preserve"> PAGEREF _Toc514923728 \h </w:instrText>
        </w:r>
        <w:r>
          <w:rPr>
            <w:noProof/>
            <w:webHidden/>
          </w:rPr>
        </w:r>
        <w:r>
          <w:rPr>
            <w:noProof/>
            <w:webHidden/>
          </w:rPr>
          <w:fldChar w:fldCharType="separate"/>
        </w:r>
        <w:r>
          <w:rPr>
            <w:noProof/>
            <w:webHidden/>
          </w:rPr>
          <w:t>2</w:t>
        </w:r>
        <w:r>
          <w:rPr>
            <w:noProof/>
            <w:webHidden/>
          </w:rPr>
          <w:fldChar w:fldCharType="end"/>
        </w:r>
      </w:hyperlink>
    </w:p>
    <w:p w:rsidR="00677994" w:rsidRDefault="00677994">
      <w:pPr>
        <w:pStyle w:val="Inhopg2"/>
        <w:tabs>
          <w:tab w:val="right" w:leader="dot" w:pos="9062"/>
        </w:tabs>
        <w:rPr>
          <w:rFonts w:eastAsiaTheme="minorEastAsia"/>
          <w:noProof/>
          <w:lang w:eastAsia="nl-NL"/>
        </w:rPr>
      </w:pPr>
      <w:hyperlink w:anchor="_Toc514923729" w:history="1">
        <w:r w:rsidRPr="009622D6">
          <w:rPr>
            <w:rStyle w:val="Hyperlink"/>
            <w:rFonts w:ascii="Arial" w:eastAsia="Times New Roman" w:hAnsi="Arial" w:cs="Arial"/>
            <w:noProof/>
            <w:lang w:eastAsia="nl-NL"/>
          </w:rPr>
          <w:t>Artikel 2         Offertes en aanbiedingen</w:t>
        </w:r>
        <w:r>
          <w:rPr>
            <w:noProof/>
            <w:webHidden/>
          </w:rPr>
          <w:tab/>
        </w:r>
        <w:r>
          <w:rPr>
            <w:noProof/>
            <w:webHidden/>
          </w:rPr>
          <w:fldChar w:fldCharType="begin"/>
        </w:r>
        <w:r>
          <w:rPr>
            <w:noProof/>
            <w:webHidden/>
          </w:rPr>
          <w:instrText xml:space="preserve"> PAGEREF _Toc514923729 \h </w:instrText>
        </w:r>
        <w:r>
          <w:rPr>
            <w:noProof/>
            <w:webHidden/>
          </w:rPr>
        </w:r>
        <w:r>
          <w:rPr>
            <w:noProof/>
            <w:webHidden/>
          </w:rPr>
          <w:fldChar w:fldCharType="separate"/>
        </w:r>
        <w:r>
          <w:rPr>
            <w:noProof/>
            <w:webHidden/>
          </w:rPr>
          <w:t>2</w:t>
        </w:r>
        <w:r>
          <w:rPr>
            <w:noProof/>
            <w:webHidden/>
          </w:rPr>
          <w:fldChar w:fldCharType="end"/>
        </w:r>
      </w:hyperlink>
    </w:p>
    <w:p w:rsidR="00677994" w:rsidRDefault="00677994">
      <w:pPr>
        <w:pStyle w:val="Inhopg2"/>
        <w:tabs>
          <w:tab w:val="right" w:leader="dot" w:pos="9062"/>
        </w:tabs>
        <w:rPr>
          <w:rFonts w:eastAsiaTheme="minorEastAsia"/>
          <w:noProof/>
          <w:lang w:eastAsia="nl-NL"/>
        </w:rPr>
      </w:pPr>
      <w:hyperlink w:anchor="_Toc514923730" w:history="1">
        <w:r w:rsidRPr="009622D6">
          <w:rPr>
            <w:rStyle w:val="Hyperlink"/>
            <w:rFonts w:ascii="Arial" w:eastAsia="Times New Roman" w:hAnsi="Arial" w:cs="Arial"/>
            <w:noProof/>
            <w:lang w:eastAsia="nl-NL"/>
          </w:rPr>
          <w:t>Artikel 3         Contractsduur; uitvoeringstermijnen, risico-overgang, uitvoering en wijziging overeenkomst; prijsverhoging</w:t>
        </w:r>
        <w:r>
          <w:rPr>
            <w:noProof/>
            <w:webHidden/>
          </w:rPr>
          <w:tab/>
        </w:r>
        <w:r>
          <w:rPr>
            <w:noProof/>
            <w:webHidden/>
          </w:rPr>
          <w:fldChar w:fldCharType="begin"/>
        </w:r>
        <w:r>
          <w:rPr>
            <w:noProof/>
            <w:webHidden/>
          </w:rPr>
          <w:instrText xml:space="preserve"> PAGEREF _Toc514923730 \h </w:instrText>
        </w:r>
        <w:r>
          <w:rPr>
            <w:noProof/>
            <w:webHidden/>
          </w:rPr>
        </w:r>
        <w:r>
          <w:rPr>
            <w:noProof/>
            <w:webHidden/>
          </w:rPr>
          <w:fldChar w:fldCharType="separate"/>
        </w:r>
        <w:r>
          <w:rPr>
            <w:noProof/>
            <w:webHidden/>
          </w:rPr>
          <w:t>3</w:t>
        </w:r>
        <w:r>
          <w:rPr>
            <w:noProof/>
            <w:webHidden/>
          </w:rPr>
          <w:fldChar w:fldCharType="end"/>
        </w:r>
      </w:hyperlink>
    </w:p>
    <w:p w:rsidR="00677994" w:rsidRDefault="00677994">
      <w:pPr>
        <w:pStyle w:val="Inhopg2"/>
        <w:tabs>
          <w:tab w:val="right" w:leader="dot" w:pos="9062"/>
        </w:tabs>
        <w:rPr>
          <w:rFonts w:eastAsiaTheme="minorEastAsia"/>
          <w:noProof/>
          <w:lang w:eastAsia="nl-NL"/>
        </w:rPr>
      </w:pPr>
      <w:hyperlink w:anchor="_Toc514923731" w:history="1">
        <w:r w:rsidRPr="009622D6">
          <w:rPr>
            <w:rStyle w:val="Hyperlink"/>
            <w:rFonts w:ascii="Arial" w:eastAsia="Times New Roman" w:hAnsi="Arial" w:cs="Arial"/>
            <w:noProof/>
            <w:lang w:eastAsia="nl-NL"/>
          </w:rPr>
          <w:t>Artikel 4         Opschorting, ontbinding en tussentijdse opzegging van de overeenkomst</w:t>
        </w:r>
        <w:r>
          <w:rPr>
            <w:noProof/>
            <w:webHidden/>
          </w:rPr>
          <w:tab/>
        </w:r>
        <w:r>
          <w:rPr>
            <w:noProof/>
            <w:webHidden/>
          </w:rPr>
          <w:fldChar w:fldCharType="begin"/>
        </w:r>
        <w:r>
          <w:rPr>
            <w:noProof/>
            <w:webHidden/>
          </w:rPr>
          <w:instrText xml:space="preserve"> PAGEREF _Toc514923731 \h </w:instrText>
        </w:r>
        <w:r>
          <w:rPr>
            <w:noProof/>
            <w:webHidden/>
          </w:rPr>
        </w:r>
        <w:r>
          <w:rPr>
            <w:noProof/>
            <w:webHidden/>
          </w:rPr>
          <w:fldChar w:fldCharType="separate"/>
        </w:r>
        <w:r>
          <w:rPr>
            <w:noProof/>
            <w:webHidden/>
          </w:rPr>
          <w:t>5</w:t>
        </w:r>
        <w:r>
          <w:rPr>
            <w:noProof/>
            <w:webHidden/>
          </w:rPr>
          <w:fldChar w:fldCharType="end"/>
        </w:r>
      </w:hyperlink>
    </w:p>
    <w:p w:rsidR="00677994" w:rsidRDefault="00677994">
      <w:pPr>
        <w:pStyle w:val="Inhopg2"/>
        <w:tabs>
          <w:tab w:val="right" w:leader="dot" w:pos="9062"/>
        </w:tabs>
        <w:rPr>
          <w:rFonts w:eastAsiaTheme="minorEastAsia"/>
          <w:noProof/>
          <w:lang w:eastAsia="nl-NL"/>
        </w:rPr>
      </w:pPr>
      <w:hyperlink w:anchor="_Toc514923732" w:history="1">
        <w:r w:rsidRPr="009622D6">
          <w:rPr>
            <w:rStyle w:val="Hyperlink"/>
            <w:rFonts w:ascii="Arial" w:eastAsia="Times New Roman" w:hAnsi="Arial" w:cs="Arial"/>
            <w:noProof/>
            <w:lang w:eastAsia="nl-NL"/>
          </w:rPr>
          <w:t> Artikel 5         Overmacht</w:t>
        </w:r>
        <w:r>
          <w:rPr>
            <w:noProof/>
            <w:webHidden/>
          </w:rPr>
          <w:tab/>
        </w:r>
        <w:r>
          <w:rPr>
            <w:noProof/>
            <w:webHidden/>
          </w:rPr>
          <w:fldChar w:fldCharType="begin"/>
        </w:r>
        <w:r>
          <w:rPr>
            <w:noProof/>
            <w:webHidden/>
          </w:rPr>
          <w:instrText xml:space="preserve"> PAGEREF _Toc514923732 \h </w:instrText>
        </w:r>
        <w:r>
          <w:rPr>
            <w:noProof/>
            <w:webHidden/>
          </w:rPr>
        </w:r>
        <w:r>
          <w:rPr>
            <w:noProof/>
            <w:webHidden/>
          </w:rPr>
          <w:fldChar w:fldCharType="separate"/>
        </w:r>
        <w:r>
          <w:rPr>
            <w:noProof/>
            <w:webHidden/>
          </w:rPr>
          <w:t>6</w:t>
        </w:r>
        <w:r>
          <w:rPr>
            <w:noProof/>
            <w:webHidden/>
          </w:rPr>
          <w:fldChar w:fldCharType="end"/>
        </w:r>
      </w:hyperlink>
    </w:p>
    <w:p w:rsidR="00677994" w:rsidRDefault="00677994">
      <w:pPr>
        <w:pStyle w:val="Inhopg2"/>
        <w:tabs>
          <w:tab w:val="right" w:leader="dot" w:pos="9062"/>
        </w:tabs>
        <w:rPr>
          <w:rFonts w:eastAsiaTheme="minorEastAsia"/>
          <w:noProof/>
          <w:lang w:eastAsia="nl-NL"/>
        </w:rPr>
      </w:pPr>
      <w:hyperlink w:anchor="_Toc514923733" w:history="1">
        <w:r w:rsidRPr="009622D6">
          <w:rPr>
            <w:rStyle w:val="Hyperlink"/>
            <w:rFonts w:ascii="Arial" w:eastAsia="Times New Roman" w:hAnsi="Arial" w:cs="Arial"/>
            <w:noProof/>
            <w:lang w:eastAsia="nl-NL"/>
          </w:rPr>
          <w:t>Artikel 6         Betaling en incassokosten</w:t>
        </w:r>
        <w:r>
          <w:rPr>
            <w:noProof/>
            <w:webHidden/>
          </w:rPr>
          <w:tab/>
        </w:r>
        <w:r>
          <w:rPr>
            <w:noProof/>
            <w:webHidden/>
          </w:rPr>
          <w:fldChar w:fldCharType="begin"/>
        </w:r>
        <w:r>
          <w:rPr>
            <w:noProof/>
            <w:webHidden/>
          </w:rPr>
          <w:instrText xml:space="preserve"> PAGEREF _Toc514923733 \h </w:instrText>
        </w:r>
        <w:r>
          <w:rPr>
            <w:noProof/>
            <w:webHidden/>
          </w:rPr>
        </w:r>
        <w:r>
          <w:rPr>
            <w:noProof/>
            <w:webHidden/>
          </w:rPr>
          <w:fldChar w:fldCharType="separate"/>
        </w:r>
        <w:r>
          <w:rPr>
            <w:noProof/>
            <w:webHidden/>
          </w:rPr>
          <w:t>7</w:t>
        </w:r>
        <w:r>
          <w:rPr>
            <w:noProof/>
            <w:webHidden/>
          </w:rPr>
          <w:fldChar w:fldCharType="end"/>
        </w:r>
      </w:hyperlink>
    </w:p>
    <w:p w:rsidR="00677994" w:rsidRDefault="00677994">
      <w:pPr>
        <w:pStyle w:val="Inhopg2"/>
        <w:tabs>
          <w:tab w:val="right" w:leader="dot" w:pos="9062"/>
        </w:tabs>
        <w:rPr>
          <w:rFonts w:eastAsiaTheme="minorEastAsia"/>
          <w:noProof/>
          <w:lang w:eastAsia="nl-NL"/>
        </w:rPr>
      </w:pPr>
      <w:hyperlink w:anchor="_Toc514923734" w:history="1">
        <w:r w:rsidRPr="009622D6">
          <w:rPr>
            <w:rStyle w:val="Hyperlink"/>
            <w:rFonts w:ascii="Arial" w:eastAsia="Times New Roman" w:hAnsi="Arial" w:cs="Arial"/>
            <w:noProof/>
            <w:lang w:eastAsia="nl-NL"/>
          </w:rPr>
          <w:t>Artikel 7         Eigendomsvoorbehoud</w:t>
        </w:r>
        <w:r>
          <w:rPr>
            <w:noProof/>
            <w:webHidden/>
          </w:rPr>
          <w:tab/>
        </w:r>
        <w:r>
          <w:rPr>
            <w:noProof/>
            <w:webHidden/>
          </w:rPr>
          <w:fldChar w:fldCharType="begin"/>
        </w:r>
        <w:r>
          <w:rPr>
            <w:noProof/>
            <w:webHidden/>
          </w:rPr>
          <w:instrText xml:space="preserve"> PAGEREF _Toc514923734 \h </w:instrText>
        </w:r>
        <w:r>
          <w:rPr>
            <w:noProof/>
            <w:webHidden/>
          </w:rPr>
        </w:r>
        <w:r>
          <w:rPr>
            <w:noProof/>
            <w:webHidden/>
          </w:rPr>
          <w:fldChar w:fldCharType="separate"/>
        </w:r>
        <w:r>
          <w:rPr>
            <w:noProof/>
            <w:webHidden/>
          </w:rPr>
          <w:t>7</w:t>
        </w:r>
        <w:r>
          <w:rPr>
            <w:noProof/>
            <w:webHidden/>
          </w:rPr>
          <w:fldChar w:fldCharType="end"/>
        </w:r>
      </w:hyperlink>
    </w:p>
    <w:p w:rsidR="00677994" w:rsidRDefault="00677994">
      <w:pPr>
        <w:pStyle w:val="Inhopg2"/>
        <w:tabs>
          <w:tab w:val="right" w:leader="dot" w:pos="9062"/>
        </w:tabs>
        <w:rPr>
          <w:rFonts w:eastAsiaTheme="minorEastAsia"/>
          <w:noProof/>
          <w:lang w:eastAsia="nl-NL"/>
        </w:rPr>
      </w:pPr>
      <w:hyperlink w:anchor="_Toc514923735" w:history="1">
        <w:r w:rsidRPr="009622D6">
          <w:rPr>
            <w:rStyle w:val="Hyperlink"/>
            <w:rFonts w:ascii="Arial" w:eastAsia="Times New Roman" w:hAnsi="Arial" w:cs="Arial"/>
            <w:noProof/>
            <w:lang w:eastAsia="nl-NL"/>
          </w:rPr>
          <w:t>Artikel 8    Garanties, onderzoek en reclames, verjaringstermijn</w:t>
        </w:r>
        <w:r>
          <w:rPr>
            <w:noProof/>
            <w:webHidden/>
          </w:rPr>
          <w:tab/>
        </w:r>
        <w:r>
          <w:rPr>
            <w:noProof/>
            <w:webHidden/>
          </w:rPr>
          <w:fldChar w:fldCharType="begin"/>
        </w:r>
        <w:r>
          <w:rPr>
            <w:noProof/>
            <w:webHidden/>
          </w:rPr>
          <w:instrText xml:space="preserve"> PAGEREF _Toc514923735 \h </w:instrText>
        </w:r>
        <w:r>
          <w:rPr>
            <w:noProof/>
            <w:webHidden/>
          </w:rPr>
        </w:r>
        <w:r>
          <w:rPr>
            <w:noProof/>
            <w:webHidden/>
          </w:rPr>
          <w:fldChar w:fldCharType="separate"/>
        </w:r>
        <w:r>
          <w:rPr>
            <w:noProof/>
            <w:webHidden/>
          </w:rPr>
          <w:t>8</w:t>
        </w:r>
        <w:r>
          <w:rPr>
            <w:noProof/>
            <w:webHidden/>
          </w:rPr>
          <w:fldChar w:fldCharType="end"/>
        </w:r>
      </w:hyperlink>
    </w:p>
    <w:p w:rsidR="00677994" w:rsidRDefault="00677994">
      <w:pPr>
        <w:pStyle w:val="Inhopg2"/>
        <w:tabs>
          <w:tab w:val="right" w:leader="dot" w:pos="9062"/>
        </w:tabs>
        <w:rPr>
          <w:rFonts w:eastAsiaTheme="minorEastAsia"/>
          <w:noProof/>
          <w:lang w:eastAsia="nl-NL"/>
        </w:rPr>
      </w:pPr>
      <w:hyperlink w:anchor="_Toc514923736" w:history="1">
        <w:r w:rsidRPr="009622D6">
          <w:rPr>
            <w:rStyle w:val="Hyperlink"/>
            <w:rFonts w:ascii="Arial" w:eastAsia="Times New Roman" w:hAnsi="Arial" w:cs="Arial"/>
            <w:noProof/>
            <w:lang w:eastAsia="nl-NL"/>
          </w:rPr>
          <w:t>Artikel 9         Aansprakelijkheid</w:t>
        </w:r>
        <w:r>
          <w:rPr>
            <w:noProof/>
            <w:webHidden/>
          </w:rPr>
          <w:tab/>
        </w:r>
        <w:r>
          <w:rPr>
            <w:noProof/>
            <w:webHidden/>
          </w:rPr>
          <w:fldChar w:fldCharType="begin"/>
        </w:r>
        <w:r>
          <w:rPr>
            <w:noProof/>
            <w:webHidden/>
          </w:rPr>
          <w:instrText xml:space="preserve"> PAGEREF _Toc514923736 \h </w:instrText>
        </w:r>
        <w:r>
          <w:rPr>
            <w:noProof/>
            <w:webHidden/>
          </w:rPr>
        </w:r>
        <w:r>
          <w:rPr>
            <w:noProof/>
            <w:webHidden/>
          </w:rPr>
          <w:fldChar w:fldCharType="separate"/>
        </w:r>
        <w:r>
          <w:rPr>
            <w:noProof/>
            <w:webHidden/>
          </w:rPr>
          <w:t>9</w:t>
        </w:r>
        <w:r>
          <w:rPr>
            <w:noProof/>
            <w:webHidden/>
          </w:rPr>
          <w:fldChar w:fldCharType="end"/>
        </w:r>
      </w:hyperlink>
    </w:p>
    <w:p w:rsidR="00677994" w:rsidRDefault="00677994">
      <w:pPr>
        <w:pStyle w:val="Inhopg2"/>
        <w:tabs>
          <w:tab w:val="right" w:leader="dot" w:pos="9062"/>
        </w:tabs>
        <w:rPr>
          <w:rFonts w:eastAsiaTheme="minorEastAsia"/>
          <w:noProof/>
          <w:lang w:eastAsia="nl-NL"/>
        </w:rPr>
      </w:pPr>
      <w:hyperlink w:anchor="_Toc514923737" w:history="1">
        <w:r w:rsidRPr="009622D6">
          <w:rPr>
            <w:rStyle w:val="Hyperlink"/>
            <w:rFonts w:ascii="Arial" w:eastAsia="Times New Roman" w:hAnsi="Arial" w:cs="Arial"/>
            <w:noProof/>
            <w:lang w:eastAsia="nl-NL"/>
          </w:rPr>
          <w:t>Artikel 10       Vrijwaring</w:t>
        </w:r>
        <w:r>
          <w:rPr>
            <w:noProof/>
            <w:webHidden/>
          </w:rPr>
          <w:tab/>
        </w:r>
        <w:r>
          <w:rPr>
            <w:noProof/>
            <w:webHidden/>
          </w:rPr>
          <w:fldChar w:fldCharType="begin"/>
        </w:r>
        <w:r>
          <w:rPr>
            <w:noProof/>
            <w:webHidden/>
          </w:rPr>
          <w:instrText xml:space="preserve"> PAGEREF _Toc514923737 \h </w:instrText>
        </w:r>
        <w:r>
          <w:rPr>
            <w:noProof/>
            <w:webHidden/>
          </w:rPr>
        </w:r>
        <w:r>
          <w:rPr>
            <w:noProof/>
            <w:webHidden/>
          </w:rPr>
          <w:fldChar w:fldCharType="separate"/>
        </w:r>
        <w:r>
          <w:rPr>
            <w:noProof/>
            <w:webHidden/>
          </w:rPr>
          <w:t>10</w:t>
        </w:r>
        <w:r>
          <w:rPr>
            <w:noProof/>
            <w:webHidden/>
          </w:rPr>
          <w:fldChar w:fldCharType="end"/>
        </w:r>
      </w:hyperlink>
    </w:p>
    <w:p w:rsidR="00677994" w:rsidRDefault="00677994">
      <w:pPr>
        <w:pStyle w:val="Inhopg2"/>
        <w:tabs>
          <w:tab w:val="right" w:leader="dot" w:pos="9062"/>
        </w:tabs>
        <w:rPr>
          <w:rFonts w:eastAsiaTheme="minorEastAsia"/>
          <w:noProof/>
          <w:lang w:eastAsia="nl-NL"/>
        </w:rPr>
      </w:pPr>
      <w:hyperlink w:anchor="_Toc514923738" w:history="1">
        <w:r w:rsidRPr="009622D6">
          <w:rPr>
            <w:rStyle w:val="Hyperlink"/>
            <w:rFonts w:ascii="Arial" w:eastAsia="Times New Roman" w:hAnsi="Arial" w:cs="Arial"/>
            <w:noProof/>
            <w:lang w:eastAsia="nl-NL"/>
          </w:rPr>
          <w:t>Artikel 11      Intellectuele eigendom</w:t>
        </w:r>
        <w:r>
          <w:rPr>
            <w:noProof/>
            <w:webHidden/>
          </w:rPr>
          <w:tab/>
        </w:r>
        <w:r>
          <w:rPr>
            <w:noProof/>
            <w:webHidden/>
          </w:rPr>
          <w:fldChar w:fldCharType="begin"/>
        </w:r>
        <w:r>
          <w:rPr>
            <w:noProof/>
            <w:webHidden/>
          </w:rPr>
          <w:instrText xml:space="preserve"> PAGEREF _Toc514923738 \h </w:instrText>
        </w:r>
        <w:r>
          <w:rPr>
            <w:noProof/>
            <w:webHidden/>
          </w:rPr>
        </w:r>
        <w:r>
          <w:rPr>
            <w:noProof/>
            <w:webHidden/>
          </w:rPr>
          <w:fldChar w:fldCharType="separate"/>
        </w:r>
        <w:r>
          <w:rPr>
            <w:noProof/>
            <w:webHidden/>
          </w:rPr>
          <w:t>10</w:t>
        </w:r>
        <w:r>
          <w:rPr>
            <w:noProof/>
            <w:webHidden/>
          </w:rPr>
          <w:fldChar w:fldCharType="end"/>
        </w:r>
      </w:hyperlink>
    </w:p>
    <w:p w:rsidR="00677994" w:rsidRDefault="00677994">
      <w:pPr>
        <w:pStyle w:val="Inhopg2"/>
        <w:tabs>
          <w:tab w:val="right" w:leader="dot" w:pos="9062"/>
        </w:tabs>
        <w:rPr>
          <w:rFonts w:eastAsiaTheme="minorEastAsia"/>
          <w:noProof/>
          <w:lang w:eastAsia="nl-NL"/>
        </w:rPr>
      </w:pPr>
      <w:hyperlink w:anchor="_Toc514923739" w:history="1">
        <w:r w:rsidRPr="009622D6">
          <w:rPr>
            <w:rStyle w:val="Hyperlink"/>
            <w:rFonts w:ascii="Arial" w:eastAsia="Times New Roman" w:hAnsi="Arial" w:cs="Arial"/>
            <w:noProof/>
            <w:lang w:eastAsia="nl-NL"/>
          </w:rPr>
          <w:t>Artikel 12       Toepasselijk recht en geschillen</w:t>
        </w:r>
        <w:r>
          <w:rPr>
            <w:noProof/>
            <w:webHidden/>
          </w:rPr>
          <w:tab/>
        </w:r>
        <w:r>
          <w:rPr>
            <w:noProof/>
            <w:webHidden/>
          </w:rPr>
          <w:fldChar w:fldCharType="begin"/>
        </w:r>
        <w:r>
          <w:rPr>
            <w:noProof/>
            <w:webHidden/>
          </w:rPr>
          <w:instrText xml:space="preserve"> PAGEREF _Toc514923739 \h </w:instrText>
        </w:r>
        <w:r>
          <w:rPr>
            <w:noProof/>
            <w:webHidden/>
          </w:rPr>
        </w:r>
        <w:r>
          <w:rPr>
            <w:noProof/>
            <w:webHidden/>
          </w:rPr>
          <w:fldChar w:fldCharType="separate"/>
        </w:r>
        <w:r>
          <w:rPr>
            <w:noProof/>
            <w:webHidden/>
          </w:rPr>
          <w:t>10</w:t>
        </w:r>
        <w:r>
          <w:rPr>
            <w:noProof/>
            <w:webHidden/>
          </w:rPr>
          <w:fldChar w:fldCharType="end"/>
        </w:r>
      </w:hyperlink>
    </w:p>
    <w:p w:rsidR="00677994" w:rsidRDefault="00677994">
      <w:pPr>
        <w:pStyle w:val="Inhopg2"/>
        <w:tabs>
          <w:tab w:val="right" w:leader="dot" w:pos="9062"/>
        </w:tabs>
        <w:rPr>
          <w:rFonts w:eastAsiaTheme="minorEastAsia"/>
          <w:noProof/>
          <w:lang w:eastAsia="nl-NL"/>
        </w:rPr>
      </w:pPr>
      <w:hyperlink w:anchor="_Toc514923740" w:history="1">
        <w:r w:rsidRPr="009622D6">
          <w:rPr>
            <w:rStyle w:val="Hyperlink"/>
            <w:rFonts w:ascii="Arial" w:eastAsia="Times New Roman" w:hAnsi="Arial" w:cs="Arial"/>
            <w:noProof/>
            <w:lang w:eastAsia="nl-NL"/>
          </w:rPr>
          <w:t>Artikel 13       Vindplaats en wijziging voorwaarden</w:t>
        </w:r>
        <w:r>
          <w:rPr>
            <w:noProof/>
            <w:webHidden/>
          </w:rPr>
          <w:tab/>
        </w:r>
        <w:r>
          <w:rPr>
            <w:noProof/>
            <w:webHidden/>
          </w:rPr>
          <w:fldChar w:fldCharType="begin"/>
        </w:r>
        <w:r>
          <w:rPr>
            <w:noProof/>
            <w:webHidden/>
          </w:rPr>
          <w:instrText xml:space="preserve"> PAGEREF _Toc514923740 \h </w:instrText>
        </w:r>
        <w:r>
          <w:rPr>
            <w:noProof/>
            <w:webHidden/>
          </w:rPr>
        </w:r>
        <w:r>
          <w:rPr>
            <w:noProof/>
            <w:webHidden/>
          </w:rPr>
          <w:fldChar w:fldCharType="separate"/>
        </w:r>
        <w:r>
          <w:rPr>
            <w:noProof/>
            <w:webHidden/>
          </w:rPr>
          <w:t>11</w:t>
        </w:r>
        <w:r>
          <w:rPr>
            <w:noProof/>
            <w:webHidden/>
          </w:rPr>
          <w:fldChar w:fldCharType="end"/>
        </w:r>
      </w:hyperlink>
    </w:p>
    <w:p w:rsidR="00677994" w:rsidRDefault="00677994">
      <w:pPr>
        <w:pStyle w:val="Inhopg2"/>
        <w:tabs>
          <w:tab w:val="right" w:leader="dot" w:pos="9062"/>
        </w:tabs>
        <w:rPr>
          <w:rFonts w:eastAsiaTheme="minorEastAsia"/>
          <w:noProof/>
          <w:lang w:eastAsia="nl-NL"/>
        </w:rPr>
      </w:pPr>
      <w:hyperlink w:anchor="_Toc514923741" w:history="1">
        <w:r w:rsidRPr="00D0415B">
          <w:rPr>
            <w:rStyle w:val="Hyperlink"/>
            <w:rFonts w:ascii="Arial" w:eastAsia="Times New Roman" w:hAnsi="Arial" w:cs="Arial"/>
            <w:b/>
            <w:noProof/>
            <w:lang w:eastAsia="nl-NL"/>
          </w:rPr>
          <w:t>TOELICHTING OP MODELOVEREENKOMST ‘DIENSTVERLENING’</w:t>
        </w:r>
        <w:r>
          <w:rPr>
            <w:noProof/>
            <w:webHidden/>
          </w:rPr>
          <w:tab/>
        </w:r>
        <w:r>
          <w:rPr>
            <w:noProof/>
            <w:webHidden/>
          </w:rPr>
          <w:fldChar w:fldCharType="begin"/>
        </w:r>
        <w:r>
          <w:rPr>
            <w:noProof/>
            <w:webHidden/>
          </w:rPr>
          <w:instrText xml:space="preserve"> PAGEREF _Toc514923741 \h </w:instrText>
        </w:r>
        <w:r>
          <w:rPr>
            <w:noProof/>
            <w:webHidden/>
          </w:rPr>
        </w:r>
        <w:r>
          <w:rPr>
            <w:noProof/>
            <w:webHidden/>
          </w:rPr>
          <w:fldChar w:fldCharType="separate"/>
        </w:r>
        <w:r>
          <w:rPr>
            <w:noProof/>
            <w:webHidden/>
          </w:rPr>
          <w:t>12</w:t>
        </w:r>
        <w:r>
          <w:rPr>
            <w:noProof/>
            <w:webHidden/>
          </w:rPr>
          <w:fldChar w:fldCharType="end"/>
        </w:r>
      </w:hyperlink>
    </w:p>
    <w:p w:rsidR="00677994" w:rsidRDefault="00677994">
      <w:pPr>
        <w:pStyle w:val="Inhopg2"/>
        <w:tabs>
          <w:tab w:val="right" w:leader="dot" w:pos="9062"/>
        </w:tabs>
        <w:rPr>
          <w:rFonts w:eastAsiaTheme="minorEastAsia"/>
          <w:noProof/>
          <w:lang w:eastAsia="nl-NL"/>
        </w:rPr>
      </w:pPr>
      <w:hyperlink w:anchor="_Toc514923742" w:history="1">
        <w:r w:rsidRPr="009622D6">
          <w:rPr>
            <w:rStyle w:val="Hyperlink"/>
            <w:rFonts w:ascii="Arial" w:eastAsia="Times New Roman" w:hAnsi="Arial" w:cs="Arial"/>
            <w:noProof/>
            <w:lang w:eastAsia="nl-NL"/>
          </w:rPr>
          <w:t>Toelichting op enkele bepalingen uit de modelvoorwaarden 'dienstverlening':</w:t>
        </w:r>
        <w:r>
          <w:rPr>
            <w:noProof/>
            <w:webHidden/>
          </w:rPr>
          <w:tab/>
        </w:r>
        <w:r>
          <w:rPr>
            <w:noProof/>
            <w:webHidden/>
          </w:rPr>
          <w:fldChar w:fldCharType="begin"/>
        </w:r>
        <w:r>
          <w:rPr>
            <w:noProof/>
            <w:webHidden/>
          </w:rPr>
          <w:instrText xml:space="preserve"> PAGEREF _Toc514923742 \h </w:instrText>
        </w:r>
        <w:r>
          <w:rPr>
            <w:noProof/>
            <w:webHidden/>
          </w:rPr>
        </w:r>
        <w:r>
          <w:rPr>
            <w:noProof/>
            <w:webHidden/>
          </w:rPr>
          <w:fldChar w:fldCharType="separate"/>
        </w:r>
        <w:r>
          <w:rPr>
            <w:noProof/>
            <w:webHidden/>
          </w:rPr>
          <w:t>12</w:t>
        </w:r>
        <w:r>
          <w:rPr>
            <w:noProof/>
            <w:webHidden/>
          </w:rPr>
          <w:fldChar w:fldCharType="end"/>
        </w:r>
      </w:hyperlink>
    </w:p>
    <w:p w:rsidR="00677994" w:rsidRDefault="00677994">
      <w:pPr>
        <w:pStyle w:val="Inhopg2"/>
        <w:tabs>
          <w:tab w:val="right" w:leader="dot" w:pos="9062"/>
        </w:tabs>
        <w:rPr>
          <w:rFonts w:eastAsiaTheme="minorEastAsia"/>
          <w:noProof/>
          <w:lang w:eastAsia="nl-NL"/>
        </w:rPr>
      </w:pPr>
      <w:hyperlink w:anchor="_Toc514923743" w:history="1">
        <w:r w:rsidRPr="009622D6">
          <w:rPr>
            <w:rStyle w:val="Hyperlink"/>
            <w:rFonts w:ascii="Arial" w:eastAsia="Times New Roman" w:hAnsi="Arial" w:cs="Arial"/>
            <w:noProof/>
            <w:lang w:eastAsia="nl-NL"/>
          </w:rPr>
          <w:t>Artikel 1: Algemeen</w:t>
        </w:r>
        <w:r>
          <w:rPr>
            <w:noProof/>
            <w:webHidden/>
          </w:rPr>
          <w:tab/>
        </w:r>
        <w:r>
          <w:rPr>
            <w:noProof/>
            <w:webHidden/>
          </w:rPr>
          <w:fldChar w:fldCharType="begin"/>
        </w:r>
        <w:r>
          <w:rPr>
            <w:noProof/>
            <w:webHidden/>
          </w:rPr>
          <w:instrText xml:space="preserve"> PAGEREF _Toc514923743 \h </w:instrText>
        </w:r>
        <w:r>
          <w:rPr>
            <w:noProof/>
            <w:webHidden/>
          </w:rPr>
        </w:r>
        <w:r>
          <w:rPr>
            <w:noProof/>
            <w:webHidden/>
          </w:rPr>
          <w:fldChar w:fldCharType="separate"/>
        </w:r>
        <w:r>
          <w:rPr>
            <w:noProof/>
            <w:webHidden/>
          </w:rPr>
          <w:t>12</w:t>
        </w:r>
        <w:r>
          <w:rPr>
            <w:noProof/>
            <w:webHidden/>
          </w:rPr>
          <w:fldChar w:fldCharType="end"/>
        </w:r>
      </w:hyperlink>
    </w:p>
    <w:p w:rsidR="00677994" w:rsidRDefault="00677994">
      <w:pPr>
        <w:pStyle w:val="Inhopg2"/>
        <w:tabs>
          <w:tab w:val="right" w:leader="dot" w:pos="9062"/>
        </w:tabs>
        <w:rPr>
          <w:rFonts w:eastAsiaTheme="minorEastAsia"/>
          <w:noProof/>
          <w:lang w:eastAsia="nl-NL"/>
        </w:rPr>
      </w:pPr>
      <w:hyperlink w:anchor="_Toc514923744" w:history="1">
        <w:r w:rsidRPr="009622D6">
          <w:rPr>
            <w:rStyle w:val="Hyperlink"/>
            <w:rFonts w:ascii="Arial" w:eastAsia="Times New Roman" w:hAnsi="Arial" w:cs="Arial"/>
            <w:noProof/>
            <w:lang w:eastAsia="nl-NL"/>
          </w:rPr>
          <w:t>Artikel 5 lid 2: Overmacht</w:t>
        </w:r>
        <w:r>
          <w:rPr>
            <w:noProof/>
            <w:webHidden/>
          </w:rPr>
          <w:tab/>
        </w:r>
        <w:r>
          <w:rPr>
            <w:noProof/>
            <w:webHidden/>
          </w:rPr>
          <w:fldChar w:fldCharType="begin"/>
        </w:r>
        <w:r>
          <w:rPr>
            <w:noProof/>
            <w:webHidden/>
          </w:rPr>
          <w:instrText xml:space="preserve"> PAGEREF _Toc514923744 \h </w:instrText>
        </w:r>
        <w:r>
          <w:rPr>
            <w:noProof/>
            <w:webHidden/>
          </w:rPr>
        </w:r>
        <w:r>
          <w:rPr>
            <w:noProof/>
            <w:webHidden/>
          </w:rPr>
          <w:fldChar w:fldCharType="separate"/>
        </w:r>
        <w:r>
          <w:rPr>
            <w:noProof/>
            <w:webHidden/>
          </w:rPr>
          <w:t>12</w:t>
        </w:r>
        <w:r>
          <w:rPr>
            <w:noProof/>
            <w:webHidden/>
          </w:rPr>
          <w:fldChar w:fldCharType="end"/>
        </w:r>
      </w:hyperlink>
    </w:p>
    <w:p w:rsidR="00677994" w:rsidRDefault="00677994">
      <w:pPr>
        <w:pStyle w:val="Inhopg2"/>
        <w:tabs>
          <w:tab w:val="right" w:leader="dot" w:pos="9062"/>
        </w:tabs>
        <w:rPr>
          <w:rFonts w:eastAsiaTheme="minorEastAsia"/>
          <w:noProof/>
          <w:lang w:eastAsia="nl-NL"/>
        </w:rPr>
      </w:pPr>
      <w:hyperlink w:anchor="_Toc514923745" w:history="1">
        <w:r w:rsidRPr="009622D6">
          <w:rPr>
            <w:rStyle w:val="Hyperlink"/>
            <w:rFonts w:ascii="Arial" w:eastAsia="Times New Roman" w:hAnsi="Arial" w:cs="Arial"/>
            <w:noProof/>
            <w:lang w:eastAsia="nl-NL"/>
          </w:rPr>
          <w:t>Artikel 6 lid 1 en 2: Betaling en incasso</w:t>
        </w:r>
        <w:r>
          <w:rPr>
            <w:noProof/>
            <w:webHidden/>
          </w:rPr>
          <w:tab/>
        </w:r>
        <w:r>
          <w:rPr>
            <w:noProof/>
            <w:webHidden/>
          </w:rPr>
          <w:fldChar w:fldCharType="begin"/>
        </w:r>
        <w:r>
          <w:rPr>
            <w:noProof/>
            <w:webHidden/>
          </w:rPr>
          <w:instrText xml:space="preserve"> PAGEREF _Toc514923745 \h </w:instrText>
        </w:r>
        <w:r>
          <w:rPr>
            <w:noProof/>
            <w:webHidden/>
          </w:rPr>
        </w:r>
        <w:r>
          <w:rPr>
            <w:noProof/>
            <w:webHidden/>
          </w:rPr>
          <w:fldChar w:fldCharType="separate"/>
        </w:r>
        <w:r>
          <w:rPr>
            <w:noProof/>
            <w:webHidden/>
          </w:rPr>
          <w:t>12</w:t>
        </w:r>
        <w:r>
          <w:rPr>
            <w:noProof/>
            <w:webHidden/>
          </w:rPr>
          <w:fldChar w:fldCharType="end"/>
        </w:r>
      </w:hyperlink>
    </w:p>
    <w:p w:rsidR="00677994" w:rsidRDefault="00677994">
      <w:pPr>
        <w:pStyle w:val="Inhopg2"/>
        <w:tabs>
          <w:tab w:val="right" w:leader="dot" w:pos="9062"/>
        </w:tabs>
        <w:rPr>
          <w:rFonts w:eastAsiaTheme="minorEastAsia"/>
          <w:noProof/>
          <w:lang w:eastAsia="nl-NL"/>
        </w:rPr>
      </w:pPr>
      <w:hyperlink w:anchor="_Toc514923746" w:history="1">
        <w:r w:rsidRPr="009622D6">
          <w:rPr>
            <w:rStyle w:val="Hyperlink"/>
            <w:rFonts w:ascii="Arial" w:eastAsia="Times New Roman" w:hAnsi="Arial" w:cs="Arial"/>
            <w:noProof/>
            <w:lang w:eastAsia="nl-NL"/>
          </w:rPr>
          <w:t>Artikel 8 lid 2 en 4: Garantietermijn en meldingstermijn</w:t>
        </w:r>
        <w:r>
          <w:rPr>
            <w:noProof/>
            <w:webHidden/>
          </w:rPr>
          <w:tab/>
        </w:r>
        <w:r>
          <w:rPr>
            <w:noProof/>
            <w:webHidden/>
          </w:rPr>
          <w:fldChar w:fldCharType="begin"/>
        </w:r>
        <w:r>
          <w:rPr>
            <w:noProof/>
            <w:webHidden/>
          </w:rPr>
          <w:instrText xml:space="preserve"> PAGEREF _Toc514923746 \h </w:instrText>
        </w:r>
        <w:r>
          <w:rPr>
            <w:noProof/>
            <w:webHidden/>
          </w:rPr>
        </w:r>
        <w:r>
          <w:rPr>
            <w:noProof/>
            <w:webHidden/>
          </w:rPr>
          <w:fldChar w:fldCharType="separate"/>
        </w:r>
        <w:r>
          <w:rPr>
            <w:noProof/>
            <w:webHidden/>
          </w:rPr>
          <w:t>12</w:t>
        </w:r>
        <w:r>
          <w:rPr>
            <w:noProof/>
            <w:webHidden/>
          </w:rPr>
          <w:fldChar w:fldCharType="end"/>
        </w:r>
      </w:hyperlink>
    </w:p>
    <w:p w:rsidR="00677994" w:rsidRDefault="00677994">
      <w:pPr>
        <w:pStyle w:val="Inhopg2"/>
        <w:tabs>
          <w:tab w:val="right" w:leader="dot" w:pos="9062"/>
        </w:tabs>
        <w:rPr>
          <w:rFonts w:eastAsiaTheme="minorEastAsia"/>
          <w:noProof/>
          <w:lang w:eastAsia="nl-NL"/>
        </w:rPr>
      </w:pPr>
      <w:hyperlink w:anchor="_Toc514923747" w:history="1">
        <w:r w:rsidRPr="009622D6">
          <w:rPr>
            <w:rStyle w:val="Hyperlink"/>
            <w:rFonts w:ascii="Arial" w:eastAsia="Times New Roman" w:hAnsi="Arial" w:cs="Arial"/>
            <w:noProof/>
            <w:lang w:eastAsia="nl-NL"/>
          </w:rPr>
          <w:t>Artikel 8 lid 9: Verjaringstermijn</w:t>
        </w:r>
        <w:r>
          <w:rPr>
            <w:noProof/>
            <w:webHidden/>
          </w:rPr>
          <w:tab/>
        </w:r>
        <w:r>
          <w:rPr>
            <w:noProof/>
            <w:webHidden/>
          </w:rPr>
          <w:fldChar w:fldCharType="begin"/>
        </w:r>
        <w:r>
          <w:rPr>
            <w:noProof/>
            <w:webHidden/>
          </w:rPr>
          <w:instrText xml:space="preserve"> PAGEREF _Toc514923747 \h </w:instrText>
        </w:r>
        <w:r>
          <w:rPr>
            <w:noProof/>
            <w:webHidden/>
          </w:rPr>
        </w:r>
        <w:r>
          <w:rPr>
            <w:noProof/>
            <w:webHidden/>
          </w:rPr>
          <w:fldChar w:fldCharType="separate"/>
        </w:r>
        <w:r>
          <w:rPr>
            <w:noProof/>
            <w:webHidden/>
          </w:rPr>
          <w:t>13</w:t>
        </w:r>
        <w:r>
          <w:rPr>
            <w:noProof/>
            <w:webHidden/>
          </w:rPr>
          <w:fldChar w:fldCharType="end"/>
        </w:r>
      </w:hyperlink>
    </w:p>
    <w:p w:rsidR="00677994" w:rsidRDefault="00677994">
      <w:pPr>
        <w:pStyle w:val="Inhopg2"/>
        <w:tabs>
          <w:tab w:val="right" w:leader="dot" w:pos="9062"/>
        </w:tabs>
        <w:rPr>
          <w:rFonts w:eastAsiaTheme="minorEastAsia"/>
          <w:noProof/>
          <w:lang w:eastAsia="nl-NL"/>
        </w:rPr>
      </w:pPr>
      <w:hyperlink w:anchor="_Toc514923748" w:history="1">
        <w:r w:rsidRPr="009622D6">
          <w:rPr>
            <w:rStyle w:val="Hyperlink"/>
            <w:rFonts w:ascii="Arial" w:eastAsia="Times New Roman" w:hAnsi="Arial" w:cs="Arial"/>
            <w:noProof/>
            <w:lang w:eastAsia="nl-NL"/>
          </w:rPr>
          <w:t>Artikel 9 lid 3: Aansprakelijkheid</w:t>
        </w:r>
        <w:r>
          <w:rPr>
            <w:noProof/>
            <w:webHidden/>
          </w:rPr>
          <w:tab/>
        </w:r>
        <w:r>
          <w:rPr>
            <w:noProof/>
            <w:webHidden/>
          </w:rPr>
          <w:fldChar w:fldCharType="begin"/>
        </w:r>
        <w:r>
          <w:rPr>
            <w:noProof/>
            <w:webHidden/>
          </w:rPr>
          <w:instrText xml:space="preserve"> PAGEREF _Toc514923748 \h </w:instrText>
        </w:r>
        <w:r>
          <w:rPr>
            <w:noProof/>
            <w:webHidden/>
          </w:rPr>
        </w:r>
        <w:r>
          <w:rPr>
            <w:noProof/>
            <w:webHidden/>
          </w:rPr>
          <w:fldChar w:fldCharType="separate"/>
        </w:r>
        <w:r>
          <w:rPr>
            <w:noProof/>
            <w:webHidden/>
          </w:rPr>
          <w:t>13</w:t>
        </w:r>
        <w:r>
          <w:rPr>
            <w:noProof/>
            <w:webHidden/>
          </w:rPr>
          <w:fldChar w:fldCharType="end"/>
        </w:r>
      </w:hyperlink>
    </w:p>
    <w:p w:rsidR="00677994" w:rsidRDefault="00677994">
      <w:pPr>
        <w:pStyle w:val="Inhopg2"/>
        <w:tabs>
          <w:tab w:val="right" w:leader="dot" w:pos="9062"/>
        </w:tabs>
        <w:rPr>
          <w:rFonts w:eastAsiaTheme="minorEastAsia"/>
          <w:noProof/>
          <w:lang w:eastAsia="nl-NL"/>
        </w:rPr>
      </w:pPr>
      <w:hyperlink w:anchor="_Toc514923749" w:history="1">
        <w:r w:rsidRPr="009622D6">
          <w:rPr>
            <w:rStyle w:val="Hyperlink"/>
            <w:rFonts w:ascii="Arial" w:eastAsia="Times New Roman" w:hAnsi="Arial" w:cs="Arial"/>
            <w:noProof/>
            <w:lang w:eastAsia="nl-NL"/>
          </w:rPr>
          <w:t>Artikel 11</w:t>
        </w:r>
        <w:r>
          <w:rPr>
            <w:noProof/>
            <w:webHidden/>
          </w:rPr>
          <w:tab/>
        </w:r>
        <w:r>
          <w:rPr>
            <w:noProof/>
            <w:webHidden/>
          </w:rPr>
          <w:fldChar w:fldCharType="begin"/>
        </w:r>
        <w:r>
          <w:rPr>
            <w:noProof/>
            <w:webHidden/>
          </w:rPr>
          <w:instrText xml:space="preserve"> PAGEREF _Toc514923749 \h </w:instrText>
        </w:r>
        <w:r>
          <w:rPr>
            <w:noProof/>
            <w:webHidden/>
          </w:rPr>
        </w:r>
        <w:r>
          <w:rPr>
            <w:noProof/>
            <w:webHidden/>
          </w:rPr>
          <w:fldChar w:fldCharType="separate"/>
        </w:r>
        <w:r>
          <w:rPr>
            <w:noProof/>
            <w:webHidden/>
          </w:rPr>
          <w:t>13</w:t>
        </w:r>
        <w:r>
          <w:rPr>
            <w:noProof/>
            <w:webHidden/>
          </w:rPr>
          <w:fldChar w:fldCharType="end"/>
        </w:r>
      </w:hyperlink>
    </w:p>
    <w:p w:rsidR="00677994" w:rsidRDefault="00677994">
      <w:pPr>
        <w:pStyle w:val="Inhopg2"/>
        <w:tabs>
          <w:tab w:val="right" w:leader="dot" w:pos="9062"/>
        </w:tabs>
        <w:rPr>
          <w:rFonts w:eastAsiaTheme="minorEastAsia"/>
          <w:noProof/>
          <w:lang w:eastAsia="nl-NL"/>
        </w:rPr>
      </w:pPr>
      <w:hyperlink w:anchor="_Toc514923750" w:history="1">
        <w:r w:rsidRPr="009622D6">
          <w:rPr>
            <w:rStyle w:val="Hyperlink"/>
            <w:rFonts w:ascii="Arial" w:eastAsia="Times New Roman" w:hAnsi="Arial" w:cs="Arial"/>
            <w:noProof/>
            <w:lang w:eastAsia="nl-NL"/>
          </w:rPr>
          <w:t>Artikel 13 lid 1: vindplaats voorwaarden</w:t>
        </w:r>
        <w:r>
          <w:rPr>
            <w:noProof/>
            <w:webHidden/>
          </w:rPr>
          <w:tab/>
        </w:r>
        <w:r>
          <w:rPr>
            <w:noProof/>
            <w:webHidden/>
          </w:rPr>
          <w:fldChar w:fldCharType="begin"/>
        </w:r>
        <w:r>
          <w:rPr>
            <w:noProof/>
            <w:webHidden/>
          </w:rPr>
          <w:instrText xml:space="preserve"> PAGEREF _Toc514923750 \h </w:instrText>
        </w:r>
        <w:r>
          <w:rPr>
            <w:noProof/>
            <w:webHidden/>
          </w:rPr>
        </w:r>
        <w:r>
          <w:rPr>
            <w:noProof/>
            <w:webHidden/>
          </w:rPr>
          <w:fldChar w:fldCharType="separate"/>
        </w:r>
        <w:r>
          <w:rPr>
            <w:noProof/>
            <w:webHidden/>
          </w:rPr>
          <w:t>13</w:t>
        </w:r>
        <w:r>
          <w:rPr>
            <w:noProof/>
            <w:webHidden/>
          </w:rPr>
          <w:fldChar w:fldCharType="end"/>
        </w:r>
      </w:hyperlink>
    </w:p>
    <w:p w:rsidR="00677994" w:rsidRDefault="00677994">
      <w:pPr>
        <w:pStyle w:val="Inhopg2"/>
        <w:tabs>
          <w:tab w:val="right" w:leader="dot" w:pos="9062"/>
        </w:tabs>
        <w:rPr>
          <w:rFonts w:eastAsiaTheme="minorEastAsia"/>
          <w:noProof/>
          <w:lang w:eastAsia="nl-NL"/>
        </w:rPr>
      </w:pPr>
      <w:hyperlink w:anchor="_Toc514923751" w:history="1">
        <w:r w:rsidRPr="009622D6">
          <w:rPr>
            <w:rStyle w:val="Hyperlink"/>
            <w:rFonts w:ascii="Arial" w:eastAsia="Times New Roman" w:hAnsi="Arial" w:cs="Arial"/>
            <w:noProof/>
            <w:lang w:eastAsia="nl-NL"/>
          </w:rPr>
          <w:t> Nb.</w:t>
        </w:r>
        <w:r>
          <w:rPr>
            <w:noProof/>
            <w:webHidden/>
          </w:rPr>
          <w:tab/>
        </w:r>
        <w:r>
          <w:rPr>
            <w:noProof/>
            <w:webHidden/>
          </w:rPr>
          <w:fldChar w:fldCharType="begin"/>
        </w:r>
        <w:r>
          <w:rPr>
            <w:noProof/>
            <w:webHidden/>
          </w:rPr>
          <w:instrText xml:space="preserve"> PAGEREF _Toc514923751 \h </w:instrText>
        </w:r>
        <w:r>
          <w:rPr>
            <w:noProof/>
            <w:webHidden/>
          </w:rPr>
        </w:r>
        <w:r>
          <w:rPr>
            <w:noProof/>
            <w:webHidden/>
          </w:rPr>
          <w:fldChar w:fldCharType="separate"/>
        </w:r>
        <w:r>
          <w:rPr>
            <w:noProof/>
            <w:webHidden/>
          </w:rPr>
          <w:t>13</w:t>
        </w:r>
        <w:r>
          <w:rPr>
            <w:noProof/>
            <w:webHidden/>
          </w:rPr>
          <w:fldChar w:fldCharType="end"/>
        </w:r>
      </w:hyperlink>
    </w:p>
    <w:p w:rsidR="00677994" w:rsidRDefault="00677994">
      <w:pPr>
        <w:pStyle w:val="Inhopg2"/>
        <w:tabs>
          <w:tab w:val="right" w:leader="dot" w:pos="9062"/>
        </w:tabs>
        <w:rPr>
          <w:rFonts w:eastAsiaTheme="minorEastAsia"/>
          <w:noProof/>
          <w:lang w:eastAsia="nl-NL"/>
        </w:rPr>
      </w:pPr>
      <w:hyperlink w:anchor="_Toc514923752" w:history="1">
        <w:r w:rsidRPr="009622D6">
          <w:rPr>
            <w:rStyle w:val="Hyperlink"/>
            <w:rFonts w:ascii="Arial" w:eastAsia="Times New Roman" w:hAnsi="Arial" w:cs="Arial"/>
            <w:noProof/>
            <w:lang w:eastAsia="nl-NL"/>
          </w:rPr>
          <w:t>Hoe gebruikt u deze algemene voorwaarden?</w:t>
        </w:r>
        <w:r>
          <w:rPr>
            <w:noProof/>
            <w:webHidden/>
          </w:rPr>
          <w:tab/>
        </w:r>
        <w:r>
          <w:rPr>
            <w:noProof/>
            <w:webHidden/>
          </w:rPr>
          <w:fldChar w:fldCharType="begin"/>
        </w:r>
        <w:r>
          <w:rPr>
            <w:noProof/>
            <w:webHidden/>
          </w:rPr>
          <w:instrText xml:space="preserve"> PAGEREF _Toc514923752 \h </w:instrText>
        </w:r>
        <w:r>
          <w:rPr>
            <w:noProof/>
            <w:webHidden/>
          </w:rPr>
        </w:r>
        <w:r>
          <w:rPr>
            <w:noProof/>
            <w:webHidden/>
          </w:rPr>
          <w:fldChar w:fldCharType="separate"/>
        </w:r>
        <w:r>
          <w:rPr>
            <w:noProof/>
            <w:webHidden/>
          </w:rPr>
          <w:t>14</w:t>
        </w:r>
        <w:r>
          <w:rPr>
            <w:noProof/>
            <w:webHidden/>
          </w:rPr>
          <w:fldChar w:fldCharType="end"/>
        </w:r>
      </w:hyperlink>
    </w:p>
    <w:p w:rsidR="00677994" w:rsidRDefault="00677994" w:rsidP="00677994">
      <w:pPr>
        <w:shd w:val="clear" w:color="auto" w:fill="FEFEFE"/>
        <w:spacing w:before="100" w:beforeAutospacing="1" w:after="100" w:afterAutospacing="1" w:line="240" w:lineRule="auto"/>
        <w:outlineLvl w:val="1"/>
        <w:rPr>
          <w:rFonts w:ascii="Arial" w:eastAsia="Times New Roman" w:hAnsi="Arial" w:cs="Arial"/>
          <w:b/>
          <w:bCs/>
          <w:color w:val="3C9C44"/>
          <w:sz w:val="24"/>
          <w:szCs w:val="24"/>
          <w:lang w:eastAsia="nl-NL"/>
        </w:rPr>
      </w:pPr>
      <w:r>
        <w:rPr>
          <w:rFonts w:ascii="Arial" w:eastAsia="Times New Roman" w:hAnsi="Arial" w:cs="Arial"/>
          <w:b/>
          <w:bCs/>
          <w:color w:val="3C9C44"/>
          <w:sz w:val="24"/>
          <w:szCs w:val="24"/>
          <w:lang w:eastAsia="nl-NL"/>
        </w:rPr>
        <w:fldChar w:fldCharType="end"/>
      </w:r>
    </w:p>
    <w:p w:rsidR="00677994" w:rsidRDefault="00677994" w:rsidP="00677994">
      <w:pPr>
        <w:shd w:val="clear" w:color="auto" w:fill="FEFEFE"/>
        <w:spacing w:before="100" w:beforeAutospacing="1" w:after="100" w:afterAutospacing="1" w:line="240" w:lineRule="auto"/>
        <w:outlineLvl w:val="1"/>
        <w:rPr>
          <w:rFonts w:ascii="Arial" w:eastAsia="Times New Roman" w:hAnsi="Arial" w:cs="Arial"/>
          <w:b/>
          <w:bCs/>
          <w:color w:val="3C9C44"/>
          <w:sz w:val="24"/>
          <w:szCs w:val="24"/>
          <w:lang w:eastAsia="nl-NL"/>
        </w:rPr>
      </w:pPr>
    </w:p>
    <w:p w:rsidR="00677994" w:rsidRDefault="00677994" w:rsidP="00677994">
      <w:pPr>
        <w:shd w:val="clear" w:color="auto" w:fill="FEFEFE"/>
        <w:spacing w:before="100" w:beforeAutospacing="1" w:after="100" w:afterAutospacing="1" w:line="240" w:lineRule="auto"/>
        <w:outlineLvl w:val="1"/>
        <w:rPr>
          <w:rFonts w:ascii="Arial" w:eastAsia="Times New Roman" w:hAnsi="Arial" w:cs="Arial"/>
          <w:b/>
          <w:bCs/>
          <w:color w:val="3C9C44"/>
          <w:sz w:val="24"/>
          <w:szCs w:val="24"/>
          <w:lang w:eastAsia="nl-NL"/>
        </w:rPr>
      </w:pPr>
    </w:p>
    <w:p w:rsidR="00677994" w:rsidRDefault="00677994" w:rsidP="00677994">
      <w:pPr>
        <w:shd w:val="clear" w:color="auto" w:fill="FEFEFE"/>
        <w:spacing w:before="100" w:beforeAutospacing="1" w:after="100" w:afterAutospacing="1" w:line="240" w:lineRule="auto"/>
        <w:outlineLvl w:val="1"/>
        <w:rPr>
          <w:rFonts w:ascii="Arial" w:eastAsia="Times New Roman" w:hAnsi="Arial" w:cs="Arial"/>
          <w:b/>
          <w:bCs/>
          <w:color w:val="3C9C44"/>
          <w:sz w:val="24"/>
          <w:szCs w:val="24"/>
          <w:lang w:eastAsia="nl-NL"/>
        </w:rPr>
      </w:pPr>
    </w:p>
    <w:p w:rsidR="00677994" w:rsidRDefault="00677994" w:rsidP="00677994">
      <w:pPr>
        <w:shd w:val="clear" w:color="auto" w:fill="FEFEFE"/>
        <w:spacing w:before="100" w:beforeAutospacing="1" w:after="100" w:afterAutospacing="1" w:line="240" w:lineRule="auto"/>
        <w:outlineLvl w:val="1"/>
        <w:rPr>
          <w:rFonts w:ascii="Arial" w:eastAsia="Times New Roman" w:hAnsi="Arial" w:cs="Arial"/>
          <w:b/>
          <w:bCs/>
          <w:color w:val="3C9C44"/>
          <w:sz w:val="24"/>
          <w:szCs w:val="24"/>
          <w:lang w:eastAsia="nl-NL"/>
        </w:rPr>
      </w:pPr>
    </w:p>
    <w:p w:rsidR="00677994" w:rsidRDefault="00677994" w:rsidP="00677994">
      <w:pPr>
        <w:shd w:val="clear" w:color="auto" w:fill="FEFEFE"/>
        <w:spacing w:before="100" w:beforeAutospacing="1" w:after="100" w:afterAutospacing="1" w:line="240" w:lineRule="auto"/>
        <w:outlineLvl w:val="1"/>
        <w:rPr>
          <w:rFonts w:ascii="Arial" w:eastAsia="Times New Roman" w:hAnsi="Arial" w:cs="Arial"/>
          <w:b/>
          <w:bCs/>
          <w:color w:val="3C9C44"/>
          <w:sz w:val="24"/>
          <w:szCs w:val="24"/>
          <w:lang w:eastAsia="nl-NL"/>
        </w:rPr>
      </w:pPr>
      <w:bookmarkStart w:id="0" w:name="_GoBack"/>
      <w:bookmarkEnd w:id="0"/>
    </w:p>
    <w:p w:rsidR="00677994" w:rsidRDefault="00677994" w:rsidP="00677994">
      <w:pPr>
        <w:shd w:val="clear" w:color="auto" w:fill="FEFEFE"/>
        <w:spacing w:before="100" w:beforeAutospacing="1" w:after="100" w:afterAutospacing="1" w:line="240" w:lineRule="auto"/>
        <w:outlineLvl w:val="1"/>
        <w:rPr>
          <w:rFonts w:ascii="Arial" w:eastAsia="Times New Roman" w:hAnsi="Arial" w:cs="Arial"/>
          <w:b/>
          <w:bCs/>
          <w:color w:val="3C9C44"/>
          <w:sz w:val="24"/>
          <w:szCs w:val="24"/>
          <w:lang w:eastAsia="nl-NL"/>
        </w:rPr>
      </w:pPr>
      <w:bookmarkStart w:id="1" w:name="_Toc514923727"/>
      <w:r>
        <w:rPr>
          <w:rFonts w:ascii="Arial" w:eastAsia="Times New Roman" w:hAnsi="Arial" w:cs="Arial"/>
          <w:b/>
          <w:bCs/>
          <w:color w:val="3C9C44"/>
          <w:sz w:val="24"/>
          <w:szCs w:val="24"/>
          <w:lang w:eastAsia="nl-NL"/>
        </w:rPr>
        <w:lastRenderedPageBreak/>
        <w:t>MODELOVEREENKOMST ‘DIENSTVERLENING’</w:t>
      </w:r>
      <w:bookmarkEnd w:id="1"/>
    </w:p>
    <w:p w:rsidR="00677994" w:rsidRDefault="00677994" w:rsidP="00677994">
      <w:pPr>
        <w:shd w:val="clear" w:color="auto" w:fill="FEFEFE"/>
        <w:spacing w:before="100" w:beforeAutospacing="1" w:after="100" w:afterAutospacing="1" w:line="240" w:lineRule="auto"/>
        <w:outlineLvl w:val="1"/>
        <w:rPr>
          <w:rFonts w:ascii="Arial" w:eastAsia="Times New Roman" w:hAnsi="Arial" w:cs="Arial"/>
          <w:b/>
          <w:bCs/>
          <w:color w:val="3C9C44"/>
          <w:sz w:val="24"/>
          <w:szCs w:val="24"/>
          <w:lang w:eastAsia="nl-NL"/>
        </w:rPr>
      </w:pPr>
    </w:p>
    <w:p w:rsidR="00677994" w:rsidRPr="00677994" w:rsidRDefault="00677994" w:rsidP="00677994">
      <w:pPr>
        <w:shd w:val="clear" w:color="auto" w:fill="FEFEFE"/>
        <w:spacing w:before="100" w:beforeAutospacing="1" w:after="100" w:afterAutospacing="1" w:line="240" w:lineRule="auto"/>
        <w:outlineLvl w:val="1"/>
        <w:rPr>
          <w:rFonts w:ascii="Arial" w:eastAsia="Times New Roman" w:hAnsi="Arial" w:cs="Arial"/>
          <w:b/>
          <w:bCs/>
          <w:color w:val="3C9C44"/>
          <w:sz w:val="24"/>
          <w:szCs w:val="24"/>
          <w:lang w:eastAsia="nl-NL"/>
        </w:rPr>
      </w:pPr>
      <w:bookmarkStart w:id="2" w:name="_Toc514923728"/>
      <w:r w:rsidRPr="00677994">
        <w:rPr>
          <w:rFonts w:ascii="Arial" w:eastAsia="Times New Roman" w:hAnsi="Arial" w:cs="Arial"/>
          <w:b/>
          <w:bCs/>
          <w:color w:val="3C9C44"/>
          <w:sz w:val="24"/>
          <w:szCs w:val="24"/>
          <w:lang w:eastAsia="nl-NL"/>
        </w:rPr>
        <w:t>Artikel 1.        Algemeen</w:t>
      </w:r>
      <w:bookmarkEnd w:id="2"/>
    </w:p>
    <w:p w:rsidR="00677994" w:rsidRPr="00677994" w:rsidRDefault="00677994" w:rsidP="00677994">
      <w:pPr>
        <w:numPr>
          <w:ilvl w:val="0"/>
          <w:numId w:val="1"/>
        </w:numPr>
        <w:shd w:val="clear" w:color="auto" w:fill="FEFEFE"/>
        <w:spacing w:after="0" w:line="240" w:lineRule="auto"/>
        <w:rPr>
          <w:rFonts w:ascii="Arial" w:eastAsia="Times New Roman" w:hAnsi="Arial" w:cs="Arial"/>
          <w:color w:val="0A0A0A"/>
          <w:sz w:val="24"/>
          <w:szCs w:val="24"/>
          <w:lang w:eastAsia="nl-NL"/>
        </w:rPr>
      </w:pPr>
      <w:r w:rsidRPr="00677994">
        <w:rPr>
          <w:rFonts w:ascii="Arial" w:eastAsia="Times New Roman" w:hAnsi="Arial" w:cs="Arial"/>
          <w:color w:val="0A0A0A"/>
          <w:sz w:val="24"/>
          <w:szCs w:val="24"/>
          <w:lang w:eastAsia="nl-NL"/>
        </w:rPr>
        <w:t>Deze voorwaarden zijn van toepassing op iedere aanbieding, offerte en overeenkomst tussen ..., hierna te noemen: "Gebruiker", en een Opdrachtgever waarop Gebruiker deze voorwaarden van toepassing heeft verklaard, voor zover van deze voorwaarden niet door partijen uitdrukkelijk en schriftelijk is afgeweken.</w:t>
      </w:r>
    </w:p>
    <w:p w:rsidR="00677994" w:rsidRPr="00677994" w:rsidRDefault="00677994" w:rsidP="00677994">
      <w:pPr>
        <w:numPr>
          <w:ilvl w:val="0"/>
          <w:numId w:val="1"/>
        </w:numPr>
        <w:shd w:val="clear" w:color="auto" w:fill="FEFEFE"/>
        <w:spacing w:after="0" w:line="240" w:lineRule="auto"/>
        <w:rPr>
          <w:rFonts w:ascii="Arial" w:eastAsia="Times New Roman" w:hAnsi="Arial" w:cs="Arial"/>
          <w:color w:val="0A0A0A"/>
          <w:sz w:val="24"/>
          <w:szCs w:val="24"/>
          <w:lang w:eastAsia="nl-NL"/>
        </w:rPr>
      </w:pPr>
      <w:r w:rsidRPr="00677994">
        <w:rPr>
          <w:rFonts w:ascii="Arial" w:eastAsia="Times New Roman" w:hAnsi="Arial" w:cs="Arial"/>
          <w:color w:val="0A0A0A"/>
          <w:sz w:val="24"/>
          <w:szCs w:val="24"/>
          <w:lang w:eastAsia="nl-NL"/>
        </w:rPr>
        <w:t>De onderhavige voorwaarden zijn eveneens van toepassing op overeenkomsten met Gebruiker, voor de uitvoering waarvan door Gebruiker derden dienen te worden betrokken.</w:t>
      </w:r>
    </w:p>
    <w:p w:rsidR="00677994" w:rsidRPr="00677994" w:rsidRDefault="00677994" w:rsidP="00677994">
      <w:pPr>
        <w:numPr>
          <w:ilvl w:val="0"/>
          <w:numId w:val="1"/>
        </w:numPr>
        <w:shd w:val="clear" w:color="auto" w:fill="FEFEFE"/>
        <w:spacing w:after="0" w:line="240" w:lineRule="auto"/>
        <w:rPr>
          <w:rFonts w:ascii="Arial" w:eastAsia="Times New Roman" w:hAnsi="Arial" w:cs="Arial"/>
          <w:color w:val="0A0A0A"/>
          <w:sz w:val="24"/>
          <w:szCs w:val="24"/>
          <w:lang w:eastAsia="nl-NL"/>
        </w:rPr>
      </w:pPr>
      <w:r w:rsidRPr="00677994">
        <w:rPr>
          <w:rFonts w:ascii="Arial" w:eastAsia="Times New Roman" w:hAnsi="Arial" w:cs="Arial"/>
          <w:color w:val="0A0A0A"/>
          <w:sz w:val="24"/>
          <w:szCs w:val="24"/>
          <w:lang w:eastAsia="nl-NL"/>
        </w:rPr>
        <w:t>Deze algemene voorwaarden zijn eveneens geschreven voor de medewerkers van Gebruiker en zijn directie.</w:t>
      </w:r>
    </w:p>
    <w:p w:rsidR="00677994" w:rsidRPr="00677994" w:rsidRDefault="00677994" w:rsidP="00677994">
      <w:pPr>
        <w:numPr>
          <w:ilvl w:val="0"/>
          <w:numId w:val="1"/>
        </w:numPr>
        <w:shd w:val="clear" w:color="auto" w:fill="FEFEFE"/>
        <w:spacing w:after="0" w:line="240" w:lineRule="auto"/>
        <w:rPr>
          <w:rFonts w:ascii="Arial" w:eastAsia="Times New Roman" w:hAnsi="Arial" w:cs="Arial"/>
          <w:color w:val="0A0A0A"/>
          <w:sz w:val="24"/>
          <w:szCs w:val="24"/>
          <w:lang w:eastAsia="nl-NL"/>
        </w:rPr>
      </w:pPr>
      <w:r w:rsidRPr="00677994">
        <w:rPr>
          <w:rFonts w:ascii="Arial" w:eastAsia="Times New Roman" w:hAnsi="Arial" w:cs="Arial"/>
          <w:color w:val="0A0A0A"/>
          <w:sz w:val="24"/>
          <w:szCs w:val="24"/>
          <w:lang w:eastAsia="nl-NL"/>
        </w:rPr>
        <w:t>De toepasselijkheid van eventuele inkoop of andere voorwaarden van Opdrachtgever wordt uitdrukkelijk van de hand gewezen.</w:t>
      </w:r>
    </w:p>
    <w:p w:rsidR="00677994" w:rsidRPr="00677994" w:rsidRDefault="00677994" w:rsidP="00677994">
      <w:pPr>
        <w:numPr>
          <w:ilvl w:val="0"/>
          <w:numId w:val="1"/>
        </w:numPr>
        <w:shd w:val="clear" w:color="auto" w:fill="FEFEFE"/>
        <w:spacing w:after="0" w:line="240" w:lineRule="auto"/>
        <w:rPr>
          <w:rFonts w:ascii="Arial" w:eastAsia="Times New Roman" w:hAnsi="Arial" w:cs="Arial"/>
          <w:color w:val="0A0A0A"/>
          <w:sz w:val="24"/>
          <w:szCs w:val="24"/>
          <w:lang w:eastAsia="nl-NL"/>
        </w:rPr>
      </w:pPr>
      <w:r w:rsidRPr="00677994">
        <w:rPr>
          <w:rFonts w:ascii="Arial" w:eastAsia="Times New Roman" w:hAnsi="Arial" w:cs="Arial"/>
          <w:color w:val="0A0A0A"/>
          <w:sz w:val="24"/>
          <w:szCs w:val="24"/>
          <w:lang w:eastAsia="nl-NL"/>
        </w:rPr>
        <w:t>Indien een of meerdere bepalingen in deze algemene voorwaarden op enig moment geheel of gedeeltelijk nietig zijn of vernietigd mochten worden, dan blijft het overigens in deze algemene voorwaarden bepaalde volledig van toepassing. Gebruiker en de Opdrachtgever zullen alsdan in overleg treden teneinde nieuwe bepalingen ter vervanging van de nietige of vernietigde bepalingen overeen te komen, waarbij zoveel als mogelijk het doel en de strekking van de oorspronkelijke bepalingen in acht wordt genomen.</w:t>
      </w:r>
    </w:p>
    <w:p w:rsidR="00677994" w:rsidRPr="00677994" w:rsidRDefault="00677994" w:rsidP="00677994">
      <w:pPr>
        <w:numPr>
          <w:ilvl w:val="0"/>
          <w:numId w:val="1"/>
        </w:numPr>
        <w:shd w:val="clear" w:color="auto" w:fill="FEFEFE"/>
        <w:spacing w:after="0" w:line="240" w:lineRule="auto"/>
        <w:rPr>
          <w:rFonts w:ascii="Arial" w:eastAsia="Times New Roman" w:hAnsi="Arial" w:cs="Arial"/>
          <w:color w:val="0A0A0A"/>
          <w:sz w:val="24"/>
          <w:szCs w:val="24"/>
          <w:lang w:eastAsia="nl-NL"/>
        </w:rPr>
      </w:pPr>
      <w:r w:rsidRPr="00677994">
        <w:rPr>
          <w:rFonts w:ascii="Arial" w:eastAsia="Times New Roman" w:hAnsi="Arial" w:cs="Arial"/>
          <w:color w:val="0A0A0A"/>
          <w:sz w:val="24"/>
          <w:szCs w:val="24"/>
          <w:lang w:eastAsia="nl-NL"/>
        </w:rPr>
        <w:t>Indien onduidelijkheid bestaat omtrent de uitleg van een of meerdere bepalingen van deze algemene voorwaarden, dan dient de uitleg plaats te vinden `naar de geest' van deze bepalingen.</w:t>
      </w:r>
    </w:p>
    <w:p w:rsidR="00677994" w:rsidRPr="00677994" w:rsidRDefault="00677994" w:rsidP="00677994">
      <w:pPr>
        <w:numPr>
          <w:ilvl w:val="0"/>
          <w:numId w:val="1"/>
        </w:numPr>
        <w:shd w:val="clear" w:color="auto" w:fill="FEFEFE"/>
        <w:spacing w:after="0" w:line="240" w:lineRule="auto"/>
        <w:rPr>
          <w:rFonts w:ascii="Arial" w:eastAsia="Times New Roman" w:hAnsi="Arial" w:cs="Arial"/>
          <w:color w:val="0A0A0A"/>
          <w:sz w:val="24"/>
          <w:szCs w:val="24"/>
          <w:lang w:eastAsia="nl-NL"/>
        </w:rPr>
      </w:pPr>
      <w:r w:rsidRPr="00677994">
        <w:rPr>
          <w:rFonts w:ascii="Arial" w:eastAsia="Times New Roman" w:hAnsi="Arial" w:cs="Arial"/>
          <w:color w:val="0A0A0A"/>
          <w:sz w:val="24"/>
          <w:szCs w:val="24"/>
          <w:lang w:eastAsia="nl-NL"/>
        </w:rPr>
        <w:t>Indien zich tussen partijen een situatie voordoet die niet in deze algemene voorwaarden geregeld is, dan dient deze situatie te worden beoordeeld naar de geest van deze algemene voorwaarden.</w:t>
      </w:r>
    </w:p>
    <w:p w:rsidR="00677994" w:rsidRPr="00677994" w:rsidRDefault="00677994" w:rsidP="00677994">
      <w:pPr>
        <w:numPr>
          <w:ilvl w:val="0"/>
          <w:numId w:val="1"/>
        </w:numPr>
        <w:shd w:val="clear" w:color="auto" w:fill="FEFEFE"/>
        <w:spacing w:after="0" w:line="240" w:lineRule="auto"/>
        <w:rPr>
          <w:rFonts w:ascii="Arial" w:eastAsia="Times New Roman" w:hAnsi="Arial" w:cs="Arial"/>
          <w:color w:val="0A0A0A"/>
          <w:sz w:val="24"/>
          <w:szCs w:val="24"/>
          <w:lang w:eastAsia="nl-NL"/>
        </w:rPr>
      </w:pPr>
      <w:r w:rsidRPr="00677994">
        <w:rPr>
          <w:rFonts w:ascii="Arial" w:eastAsia="Times New Roman" w:hAnsi="Arial" w:cs="Arial"/>
          <w:color w:val="0A0A0A"/>
          <w:sz w:val="24"/>
          <w:szCs w:val="24"/>
          <w:lang w:eastAsia="nl-NL"/>
        </w:rPr>
        <w:t>Indien Gebruiker niet steeds strikte naleving van deze voorwaarden verlangt, betekent dit niet dat de bepalingen daarvan niet van toepassing zijn, of dat Gebruiker in enigerlei mate het recht zou verliezen om in andere gevallen de stipte naleving van de bepalingen van deze voorwaarden te verlangen.</w:t>
      </w:r>
    </w:p>
    <w:p w:rsidR="00677994" w:rsidRPr="00677994" w:rsidRDefault="00677994" w:rsidP="00677994">
      <w:pPr>
        <w:shd w:val="clear" w:color="auto" w:fill="FEFEFE"/>
        <w:spacing w:before="100" w:beforeAutospacing="1" w:after="100" w:afterAutospacing="1" w:line="240" w:lineRule="auto"/>
        <w:outlineLvl w:val="1"/>
        <w:rPr>
          <w:rFonts w:ascii="Arial" w:eastAsia="Times New Roman" w:hAnsi="Arial" w:cs="Arial"/>
          <w:b/>
          <w:bCs/>
          <w:color w:val="3C9C44"/>
          <w:sz w:val="24"/>
          <w:szCs w:val="24"/>
          <w:lang w:eastAsia="nl-NL"/>
        </w:rPr>
      </w:pPr>
      <w:bookmarkStart w:id="3" w:name="_Toc514923729"/>
      <w:r w:rsidRPr="00677994">
        <w:rPr>
          <w:rFonts w:ascii="Arial" w:eastAsia="Times New Roman" w:hAnsi="Arial" w:cs="Arial"/>
          <w:b/>
          <w:bCs/>
          <w:color w:val="3C9C44"/>
          <w:sz w:val="24"/>
          <w:szCs w:val="24"/>
          <w:lang w:eastAsia="nl-NL"/>
        </w:rPr>
        <w:t>Artikel 2         Offertes en aanbiedingen</w:t>
      </w:r>
      <w:bookmarkEnd w:id="3"/>
    </w:p>
    <w:p w:rsidR="00677994" w:rsidRPr="00677994" w:rsidRDefault="00677994" w:rsidP="00677994">
      <w:pPr>
        <w:numPr>
          <w:ilvl w:val="0"/>
          <w:numId w:val="2"/>
        </w:numPr>
        <w:shd w:val="clear" w:color="auto" w:fill="FEFEFE"/>
        <w:spacing w:after="0" w:line="240" w:lineRule="auto"/>
        <w:rPr>
          <w:rFonts w:ascii="Arial" w:eastAsia="Times New Roman" w:hAnsi="Arial" w:cs="Arial"/>
          <w:color w:val="0A0A0A"/>
          <w:sz w:val="24"/>
          <w:szCs w:val="24"/>
          <w:lang w:eastAsia="nl-NL"/>
        </w:rPr>
      </w:pPr>
      <w:r w:rsidRPr="00677994">
        <w:rPr>
          <w:rFonts w:ascii="Arial" w:eastAsia="Times New Roman" w:hAnsi="Arial" w:cs="Arial"/>
          <w:color w:val="0A0A0A"/>
          <w:sz w:val="24"/>
          <w:szCs w:val="24"/>
          <w:lang w:eastAsia="nl-NL"/>
        </w:rPr>
        <w:t>Alle offertes en aanbiedingen van Gebruiker zijn vrijblijvend, tenzij in de offerte een termijn voor aanvaarding is gesteld. Indien geen aanvaardingstermijn is gesteld, kan aan de offerte of aanbieding op generlei wijze enig recht worden ontleend indien het product waarop de offerte of de aanbieding betrekking heeft in de tussentijd niet meer beschikbaar is.</w:t>
      </w:r>
    </w:p>
    <w:p w:rsidR="00677994" w:rsidRPr="00677994" w:rsidRDefault="00677994" w:rsidP="00677994">
      <w:pPr>
        <w:numPr>
          <w:ilvl w:val="0"/>
          <w:numId w:val="2"/>
        </w:numPr>
        <w:shd w:val="clear" w:color="auto" w:fill="FEFEFE"/>
        <w:spacing w:after="0" w:line="240" w:lineRule="auto"/>
        <w:rPr>
          <w:rFonts w:ascii="Arial" w:eastAsia="Times New Roman" w:hAnsi="Arial" w:cs="Arial"/>
          <w:color w:val="0A0A0A"/>
          <w:sz w:val="24"/>
          <w:szCs w:val="24"/>
          <w:lang w:eastAsia="nl-NL"/>
        </w:rPr>
      </w:pPr>
      <w:r w:rsidRPr="00677994">
        <w:rPr>
          <w:rFonts w:ascii="Arial" w:eastAsia="Times New Roman" w:hAnsi="Arial" w:cs="Arial"/>
          <w:color w:val="0A0A0A"/>
          <w:sz w:val="24"/>
          <w:szCs w:val="24"/>
          <w:lang w:eastAsia="nl-NL"/>
        </w:rPr>
        <w:t>Gebruiker kan niet aan zijn offertes of aanbiedingen worden gehouden indien de Opdrachtgever redelijkerwijs kan begrijpen dat de offertes of aanbiedingen, dan wel een onderdeel daarvan, een kennelijke vergissing of verschrijving bevat.</w:t>
      </w:r>
    </w:p>
    <w:p w:rsidR="00677994" w:rsidRPr="00677994" w:rsidRDefault="00677994" w:rsidP="00677994">
      <w:pPr>
        <w:numPr>
          <w:ilvl w:val="0"/>
          <w:numId w:val="2"/>
        </w:numPr>
        <w:shd w:val="clear" w:color="auto" w:fill="FEFEFE"/>
        <w:spacing w:after="0" w:line="240" w:lineRule="auto"/>
        <w:rPr>
          <w:rFonts w:ascii="Arial" w:eastAsia="Times New Roman" w:hAnsi="Arial" w:cs="Arial"/>
          <w:color w:val="0A0A0A"/>
          <w:sz w:val="24"/>
          <w:szCs w:val="24"/>
          <w:lang w:eastAsia="nl-NL"/>
        </w:rPr>
      </w:pPr>
      <w:r w:rsidRPr="00677994">
        <w:rPr>
          <w:rFonts w:ascii="Arial" w:eastAsia="Times New Roman" w:hAnsi="Arial" w:cs="Arial"/>
          <w:color w:val="0A0A0A"/>
          <w:sz w:val="24"/>
          <w:szCs w:val="24"/>
          <w:lang w:eastAsia="nl-NL"/>
        </w:rPr>
        <w:t xml:space="preserve">De in een offerte of aanbieding vermelde prijzen zijn exclusief BTW en andere heffingen van overheidswege, eventuele in het kader van de overeenkomst te </w:t>
      </w:r>
      <w:r w:rsidRPr="00677994">
        <w:rPr>
          <w:rFonts w:ascii="Arial" w:eastAsia="Times New Roman" w:hAnsi="Arial" w:cs="Arial"/>
          <w:color w:val="0A0A0A"/>
          <w:sz w:val="24"/>
          <w:szCs w:val="24"/>
          <w:lang w:eastAsia="nl-NL"/>
        </w:rPr>
        <w:lastRenderedPageBreak/>
        <w:t>maken kosten, daaronder begrepen reis- en verblijf-, verzend- en administratiekosten, tenzij anders aangegeven.</w:t>
      </w:r>
    </w:p>
    <w:p w:rsidR="00677994" w:rsidRPr="00677994" w:rsidRDefault="00677994" w:rsidP="00677994">
      <w:pPr>
        <w:numPr>
          <w:ilvl w:val="0"/>
          <w:numId w:val="2"/>
        </w:numPr>
        <w:shd w:val="clear" w:color="auto" w:fill="FEFEFE"/>
        <w:spacing w:after="0" w:line="240" w:lineRule="auto"/>
        <w:rPr>
          <w:rFonts w:ascii="Arial" w:eastAsia="Times New Roman" w:hAnsi="Arial" w:cs="Arial"/>
          <w:color w:val="0A0A0A"/>
          <w:sz w:val="24"/>
          <w:szCs w:val="24"/>
          <w:lang w:eastAsia="nl-NL"/>
        </w:rPr>
      </w:pPr>
      <w:r w:rsidRPr="00677994">
        <w:rPr>
          <w:rFonts w:ascii="Arial" w:eastAsia="Times New Roman" w:hAnsi="Arial" w:cs="Arial"/>
          <w:color w:val="0A0A0A"/>
          <w:sz w:val="24"/>
          <w:szCs w:val="24"/>
          <w:lang w:eastAsia="nl-NL"/>
        </w:rPr>
        <w:t>Indien de aanvaarding (al dan niet op ondergeschikte punten) afwijkt van het in de offerte of de aanbieding opgenomen aanbod dan is Gebruiker daaraan niet gebonden. De overeenkomst komt dan niet overeenkomstig deze afwijkende aanvaarding tot stand, tenzij Gebruiker anders aangeeft.</w:t>
      </w:r>
    </w:p>
    <w:p w:rsidR="00677994" w:rsidRPr="00677994" w:rsidRDefault="00677994" w:rsidP="00677994">
      <w:pPr>
        <w:numPr>
          <w:ilvl w:val="0"/>
          <w:numId w:val="2"/>
        </w:numPr>
        <w:shd w:val="clear" w:color="auto" w:fill="FEFEFE"/>
        <w:spacing w:after="0" w:line="240" w:lineRule="auto"/>
        <w:rPr>
          <w:rFonts w:ascii="Arial" w:eastAsia="Times New Roman" w:hAnsi="Arial" w:cs="Arial"/>
          <w:color w:val="0A0A0A"/>
          <w:sz w:val="24"/>
          <w:szCs w:val="24"/>
          <w:lang w:eastAsia="nl-NL"/>
        </w:rPr>
      </w:pPr>
      <w:r w:rsidRPr="00677994">
        <w:rPr>
          <w:rFonts w:ascii="Arial" w:eastAsia="Times New Roman" w:hAnsi="Arial" w:cs="Arial"/>
          <w:color w:val="0A0A0A"/>
          <w:sz w:val="24"/>
          <w:szCs w:val="24"/>
          <w:lang w:eastAsia="nl-NL"/>
        </w:rPr>
        <w:t>Een samengestelde prijsopgave verplicht Gebruiker niet tot het verrichten van een gedeelte van de opdracht tegen een overeenkomstig deel van de opgegeven prijs. Aanbiedingen of offertes gelden niet automatisch voor toekomstige orders.</w:t>
      </w:r>
    </w:p>
    <w:p w:rsidR="00677994" w:rsidRPr="00677994" w:rsidRDefault="00677994" w:rsidP="00677994">
      <w:pPr>
        <w:shd w:val="clear" w:color="auto" w:fill="FEFEFE"/>
        <w:spacing w:before="100" w:beforeAutospacing="1" w:after="100" w:afterAutospacing="1" w:line="240" w:lineRule="auto"/>
        <w:outlineLvl w:val="1"/>
        <w:rPr>
          <w:rFonts w:ascii="Arial" w:eastAsia="Times New Roman" w:hAnsi="Arial" w:cs="Arial"/>
          <w:b/>
          <w:bCs/>
          <w:color w:val="3C9C44"/>
          <w:sz w:val="24"/>
          <w:szCs w:val="24"/>
          <w:lang w:eastAsia="nl-NL"/>
        </w:rPr>
      </w:pPr>
      <w:bookmarkStart w:id="4" w:name="_Toc514923730"/>
      <w:r w:rsidRPr="00677994">
        <w:rPr>
          <w:rFonts w:ascii="Arial" w:eastAsia="Times New Roman" w:hAnsi="Arial" w:cs="Arial"/>
          <w:b/>
          <w:bCs/>
          <w:color w:val="3C9C44"/>
          <w:sz w:val="24"/>
          <w:szCs w:val="24"/>
          <w:lang w:eastAsia="nl-NL"/>
        </w:rPr>
        <w:t>Artikel 3         Contractsduur; uitvoeringstermijnen, risico-overgang, uitvoering en wijziging overeenkomst; prijsverhoging</w:t>
      </w:r>
      <w:bookmarkEnd w:id="4"/>
    </w:p>
    <w:p w:rsidR="00677994" w:rsidRPr="00677994" w:rsidRDefault="00677994" w:rsidP="00677994">
      <w:pPr>
        <w:numPr>
          <w:ilvl w:val="0"/>
          <w:numId w:val="3"/>
        </w:numPr>
        <w:shd w:val="clear" w:color="auto" w:fill="FEFEFE"/>
        <w:spacing w:after="0" w:line="240" w:lineRule="auto"/>
        <w:rPr>
          <w:rFonts w:ascii="Arial" w:eastAsia="Times New Roman" w:hAnsi="Arial" w:cs="Arial"/>
          <w:color w:val="0A0A0A"/>
          <w:sz w:val="24"/>
          <w:szCs w:val="24"/>
          <w:lang w:eastAsia="nl-NL"/>
        </w:rPr>
      </w:pPr>
      <w:r w:rsidRPr="00677994">
        <w:rPr>
          <w:rFonts w:ascii="Arial" w:eastAsia="Times New Roman" w:hAnsi="Arial" w:cs="Arial"/>
          <w:color w:val="0A0A0A"/>
          <w:sz w:val="24"/>
          <w:szCs w:val="24"/>
          <w:lang w:eastAsia="nl-NL"/>
        </w:rPr>
        <w:t>De overeenkomst tussen Gebruiker en de Opdrachtgever wordt aangegaan voor onbepaalde tijd, tenzij uit de aard van de overeenkomst anders voortvloeit of indien partijen uitdrukkelijk en schriftelijk anders overeenkomen.</w:t>
      </w:r>
    </w:p>
    <w:p w:rsidR="00677994" w:rsidRPr="00677994" w:rsidRDefault="00677994" w:rsidP="00677994">
      <w:pPr>
        <w:numPr>
          <w:ilvl w:val="0"/>
          <w:numId w:val="3"/>
        </w:numPr>
        <w:shd w:val="clear" w:color="auto" w:fill="FEFEFE"/>
        <w:spacing w:after="0" w:line="240" w:lineRule="auto"/>
        <w:rPr>
          <w:rFonts w:ascii="Arial" w:eastAsia="Times New Roman" w:hAnsi="Arial" w:cs="Arial"/>
          <w:color w:val="0A0A0A"/>
          <w:sz w:val="24"/>
          <w:szCs w:val="24"/>
          <w:lang w:eastAsia="nl-NL"/>
        </w:rPr>
      </w:pPr>
      <w:r w:rsidRPr="00677994">
        <w:rPr>
          <w:rFonts w:ascii="Arial" w:eastAsia="Times New Roman" w:hAnsi="Arial" w:cs="Arial"/>
          <w:color w:val="0A0A0A"/>
          <w:sz w:val="24"/>
          <w:szCs w:val="24"/>
          <w:lang w:eastAsia="nl-NL"/>
        </w:rPr>
        <w:t>Is voor de uitvoering van bepaalde werkzaamheden of voor de levering van bepaalde zaken een termijn overeengekomen of opgegeven, dan is dit nimmer een fatale termijn. Bij overschrijding van een termijn dient de Opdrachtgever Gebruiker derhalve schriftelijk in gebreke te stellen. Gebruiker dient daarbij een redelijke termijn te worden geboden om alsnog uitvoering te geven aan de overeenkomst.</w:t>
      </w:r>
    </w:p>
    <w:p w:rsidR="00677994" w:rsidRPr="00677994" w:rsidRDefault="00677994" w:rsidP="00677994">
      <w:pPr>
        <w:numPr>
          <w:ilvl w:val="0"/>
          <w:numId w:val="3"/>
        </w:numPr>
        <w:shd w:val="clear" w:color="auto" w:fill="FEFEFE"/>
        <w:spacing w:after="0" w:line="240" w:lineRule="auto"/>
        <w:rPr>
          <w:rFonts w:ascii="Arial" w:eastAsia="Times New Roman" w:hAnsi="Arial" w:cs="Arial"/>
          <w:color w:val="0A0A0A"/>
          <w:sz w:val="24"/>
          <w:szCs w:val="24"/>
          <w:lang w:eastAsia="nl-NL"/>
        </w:rPr>
      </w:pPr>
      <w:r w:rsidRPr="00677994">
        <w:rPr>
          <w:rFonts w:ascii="Arial" w:eastAsia="Times New Roman" w:hAnsi="Arial" w:cs="Arial"/>
          <w:color w:val="0A0A0A"/>
          <w:sz w:val="24"/>
          <w:szCs w:val="24"/>
          <w:lang w:eastAsia="nl-NL"/>
        </w:rPr>
        <w:t>Gebruiker zal de overeenkomst naar beste inzicht en vermogen en overeenkomstig de eisen van goed vakmanschap uitvoeren. Een en ander op grond van de op dat moment bekende stand der wetenschap.</w:t>
      </w:r>
    </w:p>
    <w:p w:rsidR="00677994" w:rsidRPr="00677994" w:rsidRDefault="00677994" w:rsidP="00677994">
      <w:pPr>
        <w:numPr>
          <w:ilvl w:val="0"/>
          <w:numId w:val="3"/>
        </w:numPr>
        <w:shd w:val="clear" w:color="auto" w:fill="FEFEFE"/>
        <w:spacing w:after="0" w:line="240" w:lineRule="auto"/>
        <w:rPr>
          <w:rFonts w:ascii="Arial" w:eastAsia="Times New Roman" w:hAnsi="Arial" w:cs="Arial"/>
          <w:color w:val="0A0A0A"/>
          <w:sz w:val="24"/>
          <w:szCs w:val="24"/>
          <w:lang w:eastAsia="nl-NL"/>
        </w:rPr>
      </w:pPr>
      <w:r w:rsidRPr="00677994">
        <w:rPr>
          <w:rFonts w:ascii="Arial" w:eastAsia="Times New Roman" w:hAnsi="Arial" w:cs="Arial"/>
          <w:color w:val="0A0A0A"/>
          <w:sz w:val="24"/>
          <w:szCs w:val="24"/>
          <w:lang w:eastAsia="nl-NL"/>
        </w:rPr>
        <w:t>Gebruiker heeft het recht bepaalde werkzaamheden te laten verrichten door derden. De toepasselijkheid van artikel 7:404, 7:407 lid 2 en 7:409 BW wordt uitdrukkelijk uitgesloten.</w:t>
      </w:r>
    </w:p>
    <w:p w:rsidR="00677994" w:rsidRPr="00677994" w:rsidRDefault="00677994" w:rsidP="00677994">
      <w:pPr>
        <w:numPr>
          <w:ilvl w:val="0"/>
          <w:numId w:val="3"/>
        </w:numPr>
        <w:shd w:val="clear" w:color="auto" w:fill="FEFEFE"/>
        <w:spacing w:after="0" w:line="240" w:lineRule="auto"/>
        <w:rPr>
          <w:rFonts w:ascii="Arial" w:eastAsia="Times New Roman" w:hAnsi="Arial" w:cs="Arial"/>
          <w:color w:val="0A0A0A"/>
          <w:sz w:val="24"/>
          <w:szCs w:val="24"/>
          <w:lang w:eastAsia="nl-NL"/>
        </w:rPr>
      </w:pPr>
      <w:r w:rsidRPr="00677994">
        <w:rPr>
          <w:rFonts w:ascii="Arial" w:eastAsia="Times New Roman" w:hAnsi="Arial" w:cs="Arial"/>
          <w:color w:val="0A0A0A"/>
          <w:sz w:val="24"/>
          <w:szCs w:val="24"/>
          <w:lang w:eastAsia="nl-NL"/>
        </w:rPr>
        <w:t>Indien door Gebruiker of door Gebruiker ingeschakelde derden in het kader van de opdracht werkzaamheden worden verricht op de locatie van de Opdrachtgever of een door de Opdrachtgever aangewezen locatie, draagt de Opdrachtgever kosteloos zorg voor de door die medewerkers in redelijkheid gewenste faciliteiten.</w:t>
      </w:r>
    </w:p>
    <w:p w:rsidR="00677994" w:rsidRPr="00677994" w:rsidRDefault="00677994" w:rsidP="00677994">
      <w:pPr>
        <w:numPr>
          <w:ilvl w:val="0"/>
          <w:numId w:val="3"/>
        </w:numPr>
        <w:shd w:val="clear" w:color="auto" w:fill="FEFEFE"/>
        <w:spacing w:after="0" w:line="240" w:lineRule="auto"/>
        <w:rPr>
          <w:rFonts w:ascii="Arial" w:eastAsia="Times New Roman" w:hAnsi="Arial" w:cs="Arial"/>
          <w:color w:val="0A0A0A"/>
          <w:sz w:val="24"/>
          <w:szCs w:val="24"/>
          <w:lang w:eastAsia="nl-NL"/>
        </w:rPr>
      </w:pPr>
      <w:r w:rsidRPr="00677994">
        <w:rPr>
          <w:rFonts w:ascii="Arial" w:eastAsia="Times New Roman" w:hAnsi="Arial" w:cs="Arial"/>
          <w:color w:val="0A0A0A"/>
          <w:sz w:val="24"/>
          <w:szCs w:val="24"/>
          <w:lang w:eastAsia="nl-NL"/>
        </w:rPr>
        <w:t>Levering geschiedt af bedrijf van Gebruiker. De Opdrachtgever is verplicht de zaken af te nemen op het moment dat deze hem ter beschikking worden gesteld. Indien de Opdrachtgever afname weigert of nalatig is met het verstrekken van informatie of instructies die noodzakelijk zijn voor de levering, dan is Gebruiker gerechtigd de zaken op te slaan voor rekening en risico van de Opdrachtgever. Het risico van verlies, beschadiging of waardevermindering gaat op de Opdrachtgever over op het moment waarop zaken aan de Opdrachtgever ter beschikking staan.</w:t>
      </w:r>
    </w:p>
    <w:p w:rsidR="00677994" w:rsidRPr="00677994" w:rsidRDefault="00677994" w:rsidP="00677994">
      <w:pPr>
        <w:numPr>
          <w:ilvl w:val="0"/>
          <w:numId w:val="3"/>
        </w:numPr>
        <w:shd w:val="clear" w:color="auto" w:fill="FEFEFE"/>
        <w:spacing w:after="0" w:line="240" w:lineRule="auto"/>
        <w:rPr>
          <w:rFonts w:ascii="Arial" w:eastAsia="Times New Roman" w:hAnsi="Arial" w:cs="Arial"/>
          <w:color w:val="0A0A0A"/>
          <w:sz w:val="24"/>
          <w:szCs w:val="24"/>
          <w:lang w:eastAsia="nl-NL"/>
        </w:rPr>
      </w:pPr>
      <w:r w:rsidRPr="00677994">
        <w:rPr>
          <w:rFonts w:ascii="Arial" w:eastAsia="Times New Roman" w:hAnsi="Arial" w:cs="Arial"/>
          <w:color w:val="0A0A0A"/>
          <w:sz w:val="24"/>
          <w:szCs w:val="24"/>
          <w:lang w:eastAsia="nl-NL"/>
        </w:rPr>
        <w:t>Gebruiker is gerechtigd de overeenkomst in verschillende fasen uit te voeren en het aldus uitgevoerde gedeelte afzonderlijk te factureren.</w:t>
      </w:r>
    </w:p>
    <w:p w:rsidR="00677994" w:rsidRPr="00677994" w:rsidRDefault="00677994" w:rsidP="00677994">
      <w:pPr>
        <w:numPr>
          <w:ilvl w:val="0"/>
          <w:numId w:val="3"/>
        </w:numPr>
        <w:shd w:val="clear" w:color="auto" w:fill="FEFEFE"/>
        <w:spacing w:after="0" w:line="240" w:lineRule="auto"/>
        <w:rPr>
          <w:rFonts w:ascii="Arial" w:eastAsia="Times New Roman" w:hAnsi="Arial" w:cs="Arial"/>
          <w:color w:val="0A0A0A"/>
          <w:sz w:val="24"/>
          <w:szCs w:val="24"/>
          <w:lang w:eastAsia="nl-NL"/>
        </w:rPr>
      </w:pPr>
      <w:r w:rsidRPr="00677994">
        <w:rPr>
          <w:rFonts w:ascii="Arial" w:eastAsia="Times New Roman" w:hAnsi="Arial" w:cs="Arial"/>
          <w:color w:val="0A0A0A"/>
          <w:sz w:val="24"/>
          <w:szCs w:val="24"/>
          <w:lang w:eastAsia="nl-NL"/>
        </w:rPr>
        <w:t>Indien de overeenkomst in fasen wordt uitgevoerd kan Gebruiker de uitvoering van die onderdelen die tot een volgende fase behoren opschorten totdat de Opdrachtgever de resultaten van de daaraan voorafgaande fase schriftelijk heeft goedgekeurd.</w:t>
      </w:r>
    </w:p>
    <w:p w:rsidR="00677994" w:rsidRPr="00677994" w:rsidRDefault="00677994" w:rsidP="00677994">
      <w:pPr>
        <w:numPr>
          <w:ilvl w:val="0"/>
          <w:numId w:val="3"/>
        </w:numPr>
        <w:shd w:val="clear" w:color="auto" w:fill="FEFEFE"/>
        <w:spacing w:after="0" w:line="240" w:lineRule="auto"/>
        <w:rPr>
          <w:rFonts w:ascii="Arial" w:eastAsia="Times New Roman" w:hAnsi="Arial" w:cs="Arial"/>
          <w:color w:val="0A0A0A"/>
          <w:sz w:val="24"/>
          <w:szCs w:val="24"/>
          <w:lang w:eastAsia="nl-NL"/>
        </w:rPr>
      </w:pPr>
      <w:r w:rsidRPr="00677994">
        <w:rPr>
          <w:rFonts w:ascii="Arial" w:eastAsia="Times New Roman" w:hAnsi="Arial" w:cs="Arial"/>
          <w:color w:val="0A0A0A"/>
          <w:sz w:val="24"/>
          <w:szCs w:val="24"/>
          <w:lang w:eastAsia="nl-NL"/>
        </w:rPr>
        <w:t xml:space="preserve">De Opdrachtgever draagt er zorg voor dat alle gegevens, waarvan Gebruiker aangeeft dat deze noodzakelijk zijn of waarvan de Opdrachtgever </w:t>
      </w:r>
      <w:r w:rsidRPr="00677994">
        <w:rPr>
          <w:rFonts w:ascii="Arial" w:eastAsia="Times New Roman" w:hAnsi="Arial" w:cs="Arial"/>
          <w:color w:val="0A0A0A"/>
          <w:sz w:val="24"/>
          <w:szCs w:val="24"/>
          <w:lang w:eastAsia="nl-NL"/>
        </w:rPr>
        <w:lastRenderedPageBreak/>
        <w:t>redelijkerwijs behoort te begrijpen dat deze noodzakelijk zijn voor het uitvoeren van de overeenkomst, tijdig aan Gebruiker worden verstrekt. Indien de voor de uitvoering van de overeenkomst benodigde gegevens niet tijdig aan Gebruiker zijn verstrekt, heeft Gebruiker het recht de uitvoering van de overeenkomst op te schorten en / of de uit de vertraging voortvloeiende extra kosten volgens de alsdan gebruikelijke tarieven aan de Opdrachtgever in rekening te brengen. De uitvoeringstermijn vangt niet eerder aan dan nadat de Opdrachtgever de gegevens aan Gebruiker ter beschikking heeft gesteld. Gebruiker is niet aansprakelijk voor schade, van welke aard ook, doordat Gebruiker is uitgegaan van door de Opdrachtgever verstrekte onjuiste en / of onvolledige gegevens.</w:t>
      </w:r>
    </w:p>
    <w:p w:rsidR="00677994" w:rsidRPr="00677994" w:rsidRDefault="00677994" w:rsidP="00677994">
      <w:pPr>
        <w:numPr>
          <w:ilvl w:val="0"/>
          <w:numId w:val="3"/>
        </w:numPr>
        <w:shd w:val="clear" w:color="auto" w:fill="FEFEFE"/>
        <w:spacing w:after="0" w:line="240" w:lineRule="auto"/>
        <w:rPr>
          <w:rFonts w:ascii="Arial" w:eastAsia="Times New Roman" w:hAnsi="Arial" w:cs="Arial"/>
          <w:color w:val="0A0A0A"/>
          <w:sz w:val="24"/>
          <w:szCs w:val="24"/>
          <w:lang w:eastAsia="nl-NL"/>
        </w:rPr>
      </w:pPr>
      <w:r w:rsidRPr="00677994">
        <w:rPr>
          <w:rFonts w:ascii="Arial" w:eastAsia="Times New Roman" w:hAnsi="Arial" w:cs="Arial"/>
          <w:color w:val="0A0A0A"/>
          <w:sz w:val="24"/>
          <w:szCs w:val="24"/>
          <w:lang w:eastAsia="nl-NL"/>
        </w:rPr>
        <w:t>Indien tijdens de uitvoering van de overeenkomst blijkt dat het voor een behoorlijke uitvoering daarvan noodzakelijk is om deze te wijzigen of aan te vullen, dan zullen partijen tijdig en in onderling overleg tot aanpassing van de overeenkomst overgaan. Indien de aard, omvang of inhoud van de overeenkomst, al dan niet op verzoek of aanwijzing van de Opdrachtgever, van de bevoegde instanties et cetera, wordt gewijzigd en de overeenkomst daardoor in kwalitatief en / of kwantitatief opzicht wordt gewijzigd, dan kan dit consequenties hebben voor hetgeen oorspronkelijk overeengekomen werd. Daardoor kan ook het oorspronkelijk overeengekomen bedrag worden verhoogd of verlaagd. Gebruiker zal daarvan zoveel als mogelijk vooraf prijsopgaaf doen. Door een wijziging van de overeenkomst kan voorts de oorspronkelijk opgegeven termijn van uitvoering worden gewijzigd. De Opdrachtgever aanvaardt de mogelijkheid van wijziging van de overeenkomst, daaronder begrepen de wijziging in prijs en termijn van uitvoering.</w:t>
      </w:r>
    </w:p>
    <w:p w:rsidR="00677994" w:rsidRPr="00677994" w:rsidRDefault="00677994" w:rsidP="00677994">
      <w:pPr>
        <w:numPr>
          <w:ilvl w:val="0"/>
          <w:numId w:val="3"/>
        </w:numPr>
        <w:shd w:val="clear" w:color="auto" w:fill="FEFEFE"/>
        <w:spacing w:after="0" w:line="240" w:lineRule="auto"/>
        <w:rPr>
          <w:rFonts w:ascii="Arial" w:eastAsia="Times New Roman" w:hAnsi="Arial" w:cs="Arial"/>
          <w:color w:val="0A0A0A"/>
          <w:sz w:val="24"/>
          <w:szCs w:val="24"/>
          <w:lang w:eastAsia="nl-NL"/>
        </w:rPr>
      </w:pPr>
      <w:r w:rsidRPr="00677994">
        <w:rPr>
          <w:rFonts w:ascii="Arial" w:eastAsia="Times New Roman" w:hAnsi="Arial" w:cs="Arial"/>
          <w:color w:val="0A0A0A"/>
          <w:sz w:val="24"/>
          <w:szCs w:val="24"/>
          <w:lang w:eastAsia="nl-NL"/>
        </w:rPr>
        <w:t>Indien de overeenkomst wordt gewijzigd, daaronder begrepen een aanvulling, dan is Gebruiker gerechtigd om daaraan eerst uitvoering te geven nadat daarvoor akkoord is gegeven door de binnen Gebruiker bevoegde persoon en de Opdrachtgever akkoord is gegaan met de voor de uitvoering opgegeven prijs en andere voorwaarden, daaronder begrepen het alsdan te bepalen tijdstip waarop daaraan uitvoering gegeven zal worden. Het niet of niet onmiddellijk uitvoeren van de gewijzigde overeenkomst levert geen wanprestatie van Gebruiker op en is voor de Opdrachtgever geen grond om de overeenkomst op te zeggen of te annuleren.</w:t>
      </w:r>
    </w:p>
    <w:p w:rsidR="00677994" w:rsidRPr="00677994" w:rsidRDefault="00677994" w:rsidP="00677994">
      <w:pPr>
        <w:numPr>
          <w:ilvl w:val="0"/>
          <w:numId w:val="3"/>
        </w:numPr>
        <w:shd w:val="clear" w:color="auto" w:fill="FEFEFE"/>
        <w:spacing w:after="0" w:line="240" w:lineRule="auto"/>
        <w:rPr>
          <w:rFonts w:ascii="Arial" w:eastAsia="Times New Roman" w:hAnsi="Arial" w:cs="Arial"/>
          <w:color w:val="0A0A0A"/>
          <w:sz w:val="24"/>
          <w:szCs w:val="24"/>
          <w:lang w:eastAsia="nl-NL"/>
        </w:rPr>
      </w:pPr>
      <w:r w:rsidRPr="00677994">
        <w:rPr>
          <w:rFonts w:ascii="Arial" w:eastAsia="Times New Roman" w:hAnsi="Arial" w:cs="Arial"/>
          <w:color w:val="0A0A0A"/>
          <w:sz w:val="24"/>
          <w:szCs w:val="24"/>
          <w:lang w:eastAsia="nl-NL"/>
        </w:rPr>
        <w:t>Zonder daarmee in gebreke te komen, kan Gebruiker een verzoek tot wijziging van de overeenkomst weigeren, indien dit in kwalitatief en / of kwantitatief opzicht gevolg zou kunnen hebben bijvoorbeeld voor de in dat kader te verrichten werkzaamheden of te leveren zaken.</w:t>
      </w:r>
    </w:p>
    <w:p w:rsidR="00677994" w:rsidRPr="00677994" w:rsidRDefault="00677994" w:rsidP="00677994">
      <w:pPr>
        <w:numPr>
          <w:ilvl w:val="0"/>
          <w:numId w:val="3"/>
        </w:numPr>
        <w:shd w:val="clear" w:color="auto" w:fill="FEFEFE"/>
        <w:spacing w:after="0" w:line="240" w:lineRule="auto"/>
        <w:rPr>
          <w:rFonts w:ascii="Arial" w:eastAsia="Times New Roman" w:hAnsi="Arial" w:cs="Arial"/>
          <w:color w:val="0A0A0A"/>
          <w:sz w:val="24"/>
          <w:szCs w:val="24"/>
          <w:lang w:eastAsia="nl-NL"/>
        </w:rPr>
      </w:pPr>
      <w:r w:rsidRPr="00677994">
        <w:rPr>
          <w:rFonts w:ascii="Arial" w:eastAsia="Times New Roman" w:hAnsi="Arial" w:cs="Arial"/>
          <w:color w:val="0A0A0A"/>
          <w:sz w:val="24"/>
          <w:szCs w:val="24"/>
          <w:lang w:eastAsia="nl-NL"/>
        </w:rPr>
        <w:t>Indien de Opdrachtgever in gebreke mocht komen in de deugdelijke nakoming van hetgeen waartoe hij jegens Gebruiker gehouden is, dan is de Opdrachtgever aansprakelijk voor alle schade aan de zijde van Gebruiker daardoor direct of indirect ontstaan.</w:t>
      </w:r>
    </w:p>
    <w:p w:rsidR="00677994" w:rsidRPr="00677994" w:rsidRDefault="00677994" w:rsidP="00677994">
      <w:pPr>
        <w:numPr>
          <w:ilvl w:val="0"/>
          <w:numId w:val="3"/>
        </w:numPr>
        <w:shd w:val="clear" w:color="auto" w:fill="FEFEFE"/>
        <w:spacing w:after="0" w:line="240" w:lineRule="auto"/>
        <w:rPr>
          <w:rFonts w:ascii="Arial" w:eastAsia="Times New Roman" w:hAnsi="Arial" w:cs="Arial"/>
          <w:color w:val="0A0A0A"/>
          <w:sz w:val="24"/>
          <w:szCs w:val="24"/>
          <w:lang w:eastAsia="nl-NL"/>
        </w:rPr>
      </w:pPr>
      <w:r w:rsidRPr="00677994">
        <w:rPr>
          <w:rFonts w:ascii="Arial" w:eastAsia="Times New Roman" w:hAnsi="Arial" w:cs="Arial"/>
          <w:color w:val="0A0A0A"/>
          <w:sz w:val="24"/>
          <w:szCs w:val="24"/>
          <w:lang w:eastAsia="nl-NL"/>
        </w:rPr>
        <w:t>Indien Gebruiker met de Opdrachtgever een vast honorarium of vaste prijs overeenkomt, dan is Gebruiker niettemin te allen tijde gerechtigd tot verhoging van dit honorarium of deze prijs zonder dat de Opdrachtgever in dat geval gerechtigd is om de overeenkomst om die reden te ontbinden, indien de verhoging van de prijs voortvloeit uit een bevoegdheid of verplichting ingevolge de wet- of regelgeving of haar oorzaak vindt in een stijging van de prijs van grondstoffen, lonen et cetera of op andere gronden die bij het aangaan van de overeenkomst redelijkerwijs niet voorzienbaar waren.</w:t>
      </w:r>
    </w:p>
    <w:p w:rsidR="00677994" w:rsidRPr="00677994" w:rsidRDefault="00677994" w:rsidP="00677994">
      <w:pPr>
        <w:numPr>
          <w:ilvl w:val="0"/>
          <w:numId w:val="3"/>
        </w:numPr>
        <w:shd w:val="clear" w:color="auto" w:fill="FEFEFE"/>
        <w:spacing w:after="0" w:line="240" w:lineRule="auto"/>
        <w:rPr>
          <w:rFonts w:ascii="Arial" w:eastAsia="Times New Roman" w:hAnsi="Arial" w:cs="Arial"/>
          <w:color w:val="0A0A0A"/>
          <w:sz w:val="24"/>
          <w:szCs w:val="24"/>
          <w:lang w:eastAsia="nl-NL"/>
        </w:rPr>
      </w:pPr>
      <w:r w:rsidRPr="00677994">
        <w:rPr>
          <w:rFonts w:ascii="Arial" w:eastAsia="Times New Roman" w:hAnsi="Arial" w:cs="Arial"/>
          <w:color w:val="0A0A0A"/>
          <w:sz w:val="24"/>
          <w:szCs w:val="24"/>
          <w:lang w:eastAsia="nl-NL"/>
        </w:rPr>
        <w:lastRenderedPageBreak/>
        <w:t>Indien de prijsstijging anders dan als gevolg van een wijziging van de overeenkomst meer bedraagt dan 10% en plaatsvindt binnen drie maanden na het sluiten van de overeenkomst, dan is uitsluitend de Opdrachtgever die een beroep toekomt op titel 5 afdeling 3 van Boek 6 BW gerechtigd de overeenkomst door een schriftelijke verklaring te ontbinden, tenzij Gebruiker</w:t>
      </w:r>
    </w:p>
    <w:p w:rsidR="00677994" w:rsidRPr="00677994" w:rsidRDefault="00677994" w:rsidP="00677994">
      <w:pPr>
        <w:numPr>
          <w:ilvl w:val="0"/>
          <w:numId w:val="4"/>
        </w:numPr>
        <w:shd w:val="clear" w:color="auto" w:fill="FEFEFE"/>
        <w:spacing w:after="0" w:line="240" w:lineRule="auto"/>
        <w:rPr>
          <w:rFonts w:ascii="Arial" w:eastAsia="Times New Roman" w:hAnsi="Arial" w:cs="Arial"/>
          <w:color w:val="0A0A0A"/>
          <w:sz w:val="24"/>
          <w:szCs w:val="24"/>
          <w:lang w:eastAsia="nl-NL"/>
        </w:rPr>
      </w:pPr>
      <w:r w:rsidRPr="00677994">
        <w:rPr>
          <w:rFonts w:ascii="Arial" w:eastAsia="Times New Roman" w:hAnsi="Arial" w:cs="Arial"/>
          <w:color w:val="0A0A0A"/>
          <w:sz w:val="24"/>
          <w:szCs w:val="24"/>
          <w:lang w:eastAsia="nl-NL"/>
        </w:rPr>
        <w:t>alsdan alsnog bereid is om de overeenkomst op basis van het oorspronkelijk overeengekomene uit te voeren;</w:t>
      </w:r>
    </w:p>
    <w:p w:rsidR="00677994" w:rsidRPr="00677994" w:rsidRDefault="00677994" w:rsidP="00677994">
      <w:pPr>
        <w:numPr>
          <w:ilvl w:val="0"/>
          <w:numId w:val="4"/>
        </w:numPr>
        <w:shd w:val="clear" w:color="auto" w:fill="FEFEFE"/>
        <w:spacing w:after="0" w:line="240" w:lineRule="auto"/>
        <w:rPr>
          <w:rFonts w:ascii="Arial" w:eastAsia="Times New Roman" w:hAnsi="Arial" w:cs="Arial"/>
          <w:color w:val="0A0A0A"/>
          <w:sz w:val="24"/>
          <w:szCs w:val="24"/>
          <w:lang w:eastAsia="nl-NL"/>
        </w:rPr>
      </w:pPr>
      <w:r w:rsidRPr="00677994">
        <w:rPr>
          <w:rFonts w:ascii="Arial" w:eastAsia="Times New Roman" w:hAnsi="Arial" w:cs="Arial"/>
          <w:color w:val="0A0A0A"/>
          <w:sz w:val="24"/>
          <w:szCs w:val="24"/>
          <w:lang w:eastAsia="nl-NL"/>
        </w:rPr>
        <w:t>indien de prijsverhoging voortvloeit uit een bevoegdheid of een op Gebruiker rustende verplichting ingevolge de wet;</w:t>
      </w:r>
    </w:p>
    <w:p w:rsidR="00677994" w:rsidRPr="00677994" w:rsidRDefault="00677994" w:rsidP="00677994">
      <w:pPr>
        <w:numPr>
          <w:ilvl w:val="0"/>
          <w:numId w:val="4"/>
        </w:numPr>
        <w:shd w:val="clear" w:color="auto" w:fill="FEFEFE"/>
        <w:spacing w:after="0" w:line="240" w:lineRule="auto"/>
        <w:rPr>
          <w:rFonts w:ascii="Arial" w:eastAsia="Times New Roman" w:hAnsi="Arial" w:cs="Arial"/>
          <w:color w:val="0A0A0A"/>
          <w:sz w:val="24"/>
          <w:szCs w:val="24"/>
          <w:lang w:eastAsia="nl-NL"/>
        </w:rPr>
      </w:pPr>
      <w:r w:rsidRPr="00677994">
        <w:rPr>
          <w:rFonts w:ascii="Arial" w:eastAsia="Times New Roman" w:hAnsi="Arial" w:cs="Arial"/>
          <w:color w:val="0A0A0A"/>
          <w:sz w:val="24"/>
          <w:szCs w:val="24"/>
          <w:lang w:eastAsia="nl-NL"/>
        </w:rPr>
        <w:t>indien bedongen is dat de aflevering langer dan drie maanden na de totstandkoming van de overeenkomst zal plaatsvinden;</w:t>
      </w:r>
    </w:p>
    <w:p w:rsidR="00677994" w:rsidRPr="00677994" w:rsidRDefault="00677994" w:rsidP="00677994">
      <w:pPr>
        <w:numPr>
          <w:ilvl w:val="0"/>
          <w:numId w:val="4"/>
        </w:numPr>
        <w:shd w:val="clear" w:color="auto" w:fill="FEFEFE"/>
        <w:spacing w:after="0" w:line="240" w:lineRule="auto"/>
        <w:rPr>
          <w:rFonts w:ascii="Arial" w:eastAsia="Times New Roman" w:hAnsi="Arial" w:cs="Arial"/>
          <w:color w:val="0A0A0A"/>
          <w:sz w:val="24"/>
          <w:szCs w:val="24"/>
          <w:lang w:eastAsia="nl-NL"/>
        </w:rPr>
      </w:pPr>
      <w:r w:rsidRPr="00677994">
        <w:rPr>
          <w:rFonts w:ascii="Arial" w:eastAsia="Times New Roman" w:hAnsi="Arial" w:cs="Arial"/>
          <w:color w:val="0A0A0A"/>
          <w:sz w:val="24"/>
          <w:szCs w:val="24"/>
          <w:lang w:eastAsia="nl-NL"/>
        </w:rPr>
        <w:t>of, bij levering van een zaak, indien is bedongen dat de aflevering langer dan drie maanden na de koop zal plaatsvinden.</w:t>
      </w:r>
    </w:p>
    <w:p w:rsidR="00677994" w:rsidRPr="00677994" w:rsidRDefault="00677994" w:rsidP="00677994">
      <w:pPr>
        <w:shd w:val="clear" w:color="auto" w:fill="FEFEFE"/>
        <w:spacing w:before="100" w:beforeAutospacing="1" w:after="100" w:afterAutospacing="1" w:line="240" w:lineRule="auto"/>
        <w:rPr>
          <w:rFonts w:ascii="Arial" w:eastAsia="Times New Roman" w:hAnsi="Arial" w:cs="Arial"/>
          <w:color w:val="0A0A0A"/>
          <w:sz w:val="24"/>
          <w:szCs w:val="24"/>
          <w:lang w:eastAsia="nl-NL"/>
        </w:rPr>
      </w:pPr>
      <w:r w:rsidRPr="00677994">
        <w:rPr>
          <w:rFonts w:ascii="Arial" w:eastAsia="Times New Roman" w:hAnsi="Arial" w:cs="Arial"/>
          <w:color w:val="0A0A0A"/>
          <w:sz w:val="24"/>
          <w:szCs w:val="24"/>
          <w:lang w:eastAsia="nl-NL"/>
        </w:rPr>
        <w:t> </w:t>
      </w:r>
    </w:p>
    <w:p w:rsidR="00677994" w:rsidRPr="00677994" w:rsidRDefault="00677994" w:rsidP="00677994">
      <w:pPr>
        <w:shd w:val="clear" w:color="auto" w:fill="FEFEFE"/>
        <w:spacing w:before="100" w:beforeAutospacing="1" w:after="100" w:afterAutospacing="1" w:line="240" w:lineRule="auto"/>
        <w:outlineLvl w:val="1"/>
        <w:rPr>
          <w:rFonts w:ascii="Arial" w:eastAsia="Times New Roman" w:hAnsi="Arial" w:cs="Arial"/>
          <w:b/>
          <w:bCs/>
          <w:color w:val="3C9C44"/>
          <w:sz w:val="24"/>
          <w:szCs w:val="24"/>
          <w:lang w:eastAsia="nl-NL"/>
        </w:rPr>
      </w:pPr>
      <w:bookmarkStart w:id="5" w:name="_Toc514923731"/>
      <w:r w:rsidRPr="00677994">
        <w:rPr>
          <w:rFonts w:ascii="Arial" w:eastAsia="Times New Roman" w:hAnsi="Arial" w:cs="Arial"/>
          <w:b/>
          <w:bCs/>
          <w:color w:val="3C9C44"/>
          <w:sz w:val="24"/>
          <w:szCs w:val="24"/>
          <w:lang w:eastAsia="nl-NL"/>
        </w:rPr>
        <w:t>Artikel 4         Opschorting, ontbinding en tussentijdse opzegging van de overeenkomst</w:t>
      </w:r>
      <w:bookmarkEnd w:id="5"/>
    </w:p>
    <w:p w:rsidR="00677994" w:rsidRPr="00677994" w:rsidRDefault="00677994" w:rsidP="00677994">
      <w:pPr>
        <w:numPr>
          <w:ilvl w:val="0"/>
          <w:numId w:val="5"/>
        </w:numPr>
        <w:shd w:val="clear" w:color="auto" w:fill="FEFEFE"/>
        <w:spacing w:after="0" w:line="240" w:lineRule="auto"/>
        <w:rPr>
          <w:rFonts w:ascii="Arial" w:eastAsia="Times New Roman" w:hAnsi="Arial" w:cs="Arial"/>
          <w:color w:val="0A0A0A"/>
          <w:sz w:val="24"/>
          <w:szCs w:val="24"/>
          <w:lang w:eastAsia="nl-NL"/>
        </w:rPr>
      </w:pPr>
      <w:r w:rsidRPr="00677994">
        <w:rPr>
          <w:rFonts w:ascii="Arial" w:eastAsia="Times New Roman" w:hAnsi="Arial" w:cs="Arial"/>
          <w:color w:val="0A0A0A"/>
          <w:sz w:val="24"/>
          <w:szCs w:val="24"/>
          <w:lang w:eastAsia="nl-NL"/>
        </w:rPr>
        <w:t>Gebruiker is bevoegd de nakoming van de verplichtingen op te schorten of de overeenkomst te ontbinden, indien de Opdrachtgever de verplichtingen uit de overeenkomst niet, niet volledig of niet tijdig nakomt, na het sluiten van de overeenkomst Gebruiker ter kennis gekomen omstandigheden goede grond geven te vrezen dat de Opdrachtgever de verplichtingen niet zal nakomen, indien de Opdrachtgever bij het sluiten van de overeenkomst verzocht is om zekerheid te stellen voor de voldoening van zijn verplichtingen uit de overeenkomst en deze zekerheid uitblijft of onvoldoende is of indien door de vertraging aan de zijde van de Opdrachtgever niet langer van Gebruiker kan worden gevergd dat hij de overeenkomst tegen de oorspronkelijk overeengekomen condities zal nakomen.</w:t>
      </w:r>
    </w:p>
    <w:p w:rsidR="00677994" w:rsidRPr="00677994" w:rsidRDefault="00677994" w:rsidP="00677994">
      <w:pPr>
        <w:numPr>
          <w:ilvl w:val="0"/>
          <w:numId w:val="5"/>
        </w:numPr>
        <w:shd w:val="clear" w:color="auto" w:fill="FEFEFE"/>
        <w:spacing w:after="0" w:line="240" w:lineRule="auto"/>
        <w:rPr>
          <w:rFonts w:ascii="Arial" w:eastAsia="Times New Roman" w:hAnsi="Arial" w:cs="Arial"/>
          <w:color w:val="0A0A0A"/>
          <w:sz w:val="24"/>
          <w:szCs w:val="24"/>
          <w:lang w:eastAsia="nl-NL"/>
        </w:rPr>
      </w:pPr>
      <w:r w:rsidRPr="00677994">
        <w:rPr>
          <w:rFonts w:ascii="Arial" w:eastAsia="Times New Roman" w:hAnsi="Arial" w:cs="Arial"/>
          <w:color w:val="0A0A0A"/>
          <w:sz w:val="24"/>
          <w:szCs w:val="24"/>
          <w:lang w:eastAsia="nl-NL"/>
        </w:rPr>
        <w:t>Voorts is Gebruiker bevoegd de overeenkomst te ontbinden indien zich omstandigheden voordoen welke van dien aard zijn dat nakoming van de overeenkomst onmogelijk is of indien er zich anderszins omstandigheden voordoen die van dien aard zijn dat ongewijzigde instandhouding van de overeenkomst in redelijkheid niet van Gebruiker kan worden gevergd.</w:t>
      </w:r>
    </w:p>
    <w:p w:rsidR="00677994" w:rsidRPr="00677994" w:rsidRDefault="00677994" w:rsidP="00677994">
      <w:pPr>
        <w:numPr>
          <w:ilvl w:val="0"/>
          <w:numId w:val="5"/>
        </w:numPr>
        <w:shd w:val="clear" w:color="auto" w:fill="FEFEFE"/>
        <w:spacing w:after="0" w:line="240" w:lineRule="auto"/>
        <w:rPr>
          <w:rFonts w:ascii="Arial" w:eastAsia="Times New Roman" w:hAnsi="Arial" w:cs="Arial"/>
          <w:color w:val="0A0A0A"/>
          <w:sz w:val="24"/>
          <w:szCs w:val="24"/>
          <w:lang w:eastAsia="nl-NL"/>
        </w:rPr>
      </w:pPr>
      <w:r w:rsidRPr="00677994">
        <w:rPr>
          <w:rFonts w:ascii="Arial" w:eastAsia="Times New Roman" w:hAnsi="Arial" w:cs="Arial"/>
          <w:color w:val="0A0A0A"/>
          <w:sz w:val="24"/>
          <w:szCs w:val="24"/>
          <w:lang w:eastAsia="nl-NL"/>
        </w:rPr>
        <w:t>Indien de overeenkomst wordt ontbonden zijn de vorderingen van Gebruiker op de Opdrachtgever onmiddellijk opeisbaar. Indien Gebruiker de nakoming van de verplichtingen opschort, behoudt hij zijn aanspraken uit de wet en overeenkomst.</w:t>
      </w:r>
    </w:p>
    <w:p w:rsidR="00677994" w:rsidRPr="00677994" w:rsidRDefault="00677994" w:rsidP="00677994">
      <w:pPr>
        <w:numPr>
          <w:ilvl w:val="0"/>
          <w:numId w:val="5"/>
        </w:numPr>
        <w:shd w:val="clear" w:color="auto" w:fill="FEFEFE"/>
        <w:spacing w:after="0" w:line="240" w:lineRule="auto"/>
        <w:rPr>
          <w:rFonts w:ascii="Arial" w:eastAsia="Times New Roman" w:hAnsi="Arial" w:cs="Arial"/>
          <w:color w:val="0A0A0A"/>
          <w:sz w:val="24"/>
          <w:szCs w:val="24"/>
          <w:lang w:eastAsia="nl-NL"/>
        </w:rPr>
      </w:pPr>
      <w:r w:rsidRPr="00677994">
        <w:rPr>
          <w:rFonts w:ascii="Arial" w:eastAsia="Times New Roman" w:hAnsi="Arial" w:cs="Arial"/>
          <w:color w:val="0A0A0A"/>
          <w:sz w:val="24"/>
          <w:szCs w:val="24"/>
          <w:lang w:eastAsia="nl-NL"/>
        </w:rPr>
        <w:t>Indien Gebruiker tot opschorting of ontbinding overgaat, is hij op generlei wijze gehouden tot vergoeding van schade en kosten daardoor op enigerlei wijze ontstaan.</w:t>
      </w:r>
    </w:p>
    <w:p w:rsidR="00677994" w:rsidRPr="00677994" w:rsidRDefault="00677994" w:rsidP="00677994">
      <w:pPr>
        <w:numPr>
          <w:ilvl w:val="0"/>
          <w:numId w:val="5"/>
        </w:numPr>
        <w:shd w:val="clear" w:color="auto" w:fill="FEFEFE"/>
        <w:spacing w:after="0" w:line="240" w:lineRule="auto"/>
        <w:rPr>
          <w:rFonts w:ascii="Arial" w:eastAsia="Times New Roman" w:hAnsi="Arial" w:cs="Arial"/>
          <w:color w:val="0A0A0A"/>
          <w:sz w:val="24"/>
          <w:szCs w:val="24"/>
          <w:lang w:eastAsia="nl-NL"/>
        </w:rPr>
      </w:pPr>
      <w:r w:rsidRPr="00677994">
        <w:rPr>
          <w:rFonts w:ascii="Arial" w:eastAsia="Times New Roman" w:hAnsi="Arial" w:cs="Arial"/>
          <w:color w:val="0A0A0A"/>
          <w:sz w:val="24"/>
          <w:szCs w:val="24"/>
          <w:lang w:eastAsia="nl-NL"/>
        </w:rPr>
        <w:t>Indien de ontbinding aan de Opdrachtgever toerekenbaar is, is Gebruiker gerechtigd tot vergoeding van de schade, daaronder begrepen de kosten, daardoor direct en indirect ontstaan.</w:t>
      </w:r>
    </w:p>
    <w:p w:rsidR="00677994" w:rsidRPr="00677994" w:rsidRDefault="00677994" w:rsidP="00677994">
      <w:pPr>
        <w:numPr>
          <w:ilvl w:val="0"/>
          <w:numId w:val="5"/>
        </w:numPr>
        <w:shd w:val="clear" w:color="auto" w:fill="FEFEFE"/>
        <w:spacing w:after="0" w:line="240" w:lineRule="auto"/>
        <w:rPr>
          <w:rFonts w:ascii="Arial" w:eastAsia="Times New Roman" w:hAnsi="Arial" w:cs="Arial"/>
          <w:color w:val="0A0A0A"/>
          <w:sz w:val="24"/>
          <w:szCs w:val="24"/>
          <w:lang w:eastAsia="nl-NL"/>
        </w:rPr>
      </w:pPr>
      <w:r w:rsidRPr="00677994">
        <w:rPr>
          <w:rFonts w:ascii="Arial" w:eastAsia="Times New Roman" w:hAnsi="Arial" w:cs="Arial"/>
          <w:color w:val="0A0A0A"/>
          <w:sz w:val="24"/>
          <w:szCs w:val="24"/>
          <w:lang w:eastAsia="nl-NL"/>
        </w:rPr>
        <w:t xml:space="preserve">Indien de Opdrachtgever zijn uit de overeenkomst voortvloeiende verplichtingen niet nakomt en deze niet-nakoming ontbinding rechtvaardigt, dan is Gebruiker gerechtigd de overeenkomst terstond en met directe ingang te ontbinden zonder enige verplichting zijnerzijds tot betaling van enige </w:t>
      </w:r>
      <w:r w:rsidRPr="00677994">
        <w:rPr>
          <w:rFonts w:ascii="Arial" w:eastAsia="Times New Roman" w:hAnsi="Arial" w:cs="Arial"/>
          <w:color w:val="0A0A0A"/>
          <w:sz w:val="24"/>
          <w:szCs w:val="24"/>
          <w:lang w:eastAsia="nl-NL"/>
        </w:rPr>
        <w:lastRenderedPageBreak/>
        <w:t>schadevergoeding of schadeloosstelling, terwijl de Opdrachtgever, uit hoofde van wanprestatie, wel tot schadevergoeding of schadeloosstelling is verplicht.</w:t>
      </w:r>
    </w:p>
    <w:p w:rsidR="00677994" w:rsidRPr="00677994" w:rsidRDefault="00677994" w:rsidP="00677994">
      <w:pPr>
        <w:numPr>
          <w:ilvl w:val="0"/>
          <w:numId w:val="5"/>
        </w:numPr>
        <w:shd w:val="clear" w:color="auto" w:fill="FEFEFE"/>
        <w:spacing w:after="0" w:line="240" w:lineRule="auto"/>
        <w:rPr>
          <w:rFonts w:ascii="Arial" w:eastAsia="Times New Roman" w:hAnsi="Arial" w:cs="Arial"/>
          <w:color w:val="0A0A0A"/>
          <w:sz w:val="24"/>
          <w:szCs w:val="24"/>
          <w:lang w:eastAsia="nl-NL"/>
        </w:rPr>
      </w:pPr>
      <w:r w:rsidRPr="00677994">
        <w:rPr>
          <w:rFonts w:ascii="Arial" w:eastAsia="Times New Roman" w:hAnsi="Arial" w:cs="Arial"/>
          <w:color w:val="0A0A0A"/>
          <w:sz w:val="24"/>
          <w:szCs w:val="24"/>
          <w:lang w:eastAsia="nl-NL"/>
        </w:rPr>
        <w:t>Indien de overeenkomst tussentijds wordt opgezegd door Gebruiker, zal Gebruiker in overleg met de Opdrachtgever zorgdragen voor overdracht van nog te verrichten werkzaamheden aan derden. Dit tenzij de opzegging aan de Opdrachtgever toerekenbaar is. Indien de overdracht van de werkzaamheden voor Gebruiker extra kosten met zich meebrengt, dan worden deze aan de Opdrachtgever in rekening gebracht. De Opdrachtgever is gehouden deze kosten binnen de daarvoor genoemde termijn te voldoen, tenzij Gebruiker anders aangeeft.</w:t>
      </w:r>
    </w:p>
    <w:p w:rsidR="00677994" w:rsidRPr="00677994" w:rsidRDefault="00677994" w:rsidP="00677994">
      <w:pPr>
        <w:numPr>
          <w:ilvl w:val="0"/>
          <w:numId w:val="5"/>
        </w:numPr>
        <w:shd w:val="clear" w:color="auto" w:fill="FEFEFE"/>
        <w:spacing w:after="0" w:line="240" w:lineRule="auto"/>
        <w:rPr>
          <w:rFonts w:ascii="Arial" w:eastAsia="Times New Roman" w:hAnsi="Arial" w:cs="Arial"/>
          <w:color w:val="0A0A0A"/>
          <w:sz w:val="24"/>
          <w:szCs w:val="24"/>
          <w:lang w:eastAsia="nl-NL"/>
        </w:rPr>
      </w:pPr>
      <w:r w:rsidRPr="00677994">
        <w:rPr>
          <w:rFonts w:ascii="Arial" w:eastAsia="Times New Roman" w:hAnsi="Arial" w:cs="Arial"/>
          <w:color w:val="0A0A0A"/>
          <w:sz w:val="24"/>
          <w:szCs w:val="24"/>
          <w:lang w:eastAsia="nl-NL"/>
        </w:rPr>
        <w:t>In geval van liquidatie, van (aanvrage van) surseance van betaling of faillissement, van beslaglegging - indien en voor zover het beslag niet binnen drie maanden is opgeheven - ten laste van de Opdrachtgever, van schuldsanering of een andere omstandigheid waardoor de Opdrachtgever niet langer vrijelijk over zijn vermogen kan beschikken, staat het Gebruiker vrij om de overeenkomst terstond en met directe ingang op te zeggen danwel de order of overeenkomst te annuleren, zonder enige verplichting zijnerzijds tot betaling van enige schadevergoeding of schadeloosstelling. De vorderingen van Gebruiker op de Opdrachtgever zijn in dat geval onmiddellijk opeisbaar.</w:t>
      </w:r>
    </w:p>
    <w:p w:rsidR="00677994" w:rsidRPr="00677994" w:rsidRDefault="00677994" w:rsidP="00677994">
      <w:pPr>
        <w:numPr>
          <w:ilvl w:val="0"/>
          <w:numId w:val="5"/>
        </w:numPr>
        <w:shd w:val="clear" w:color="auto" w:fill="FEFEFE"/>
        <w:spacing w:after="0" w:line="240" w:lineRule="auto"/>
        <w:rPr>
          <w:rFonts w:ascii="Arial" w:eastAsia="Times New Roman" w:hAnsi="Arial" w:cs="Arial"/>
          <w:color w:val="0A0A0A"/>
          <w:sz w:val="24"/>
          <w:szCs w:val="24"/>
          <w:lang w:eastAsia="nl-NL"/>
        </w:rPr>
      </w:pPr>
      <w:r w:rsidRPr="00677994">
        <w:rPr>
          <w:rFonts w:ascii="Arial" w:eastAsia="Times New Roman" w:hAnsi="Arial" w:cs="Arial"/>
          <w:color w:val="0A0A0A"/>
          <w:sz w:val="24"/>
          <w:szCs w:val="24"/>
          <w:lang w:eastAsia="nl-NL"/>
        </w:rPr>
        <w:t>Indien de Opdrachtgever een geplaatste order geheel of gedeeltelijk annuleert, dan zullen de werkzaamheden die werden verricht en de daarvoor bestelde of gereedgemaakte zaken, vermeerdert met de eventuele aan- afvoer- en afleveringskosten daarvan en de voor de uitvoering van de overeenkomst gereserveerde arbeidstijd, integraal aan de Opdrachtgever in rekening worden gebracht.</w:t>
      </w:r>
    </w:p>
    <w:p w:rsidR="00677994" w:rsidRPr="00677994" w:rsidRDefault="00677994" w:rsidP="00677994">
      <w:pPr>
        <w:shd w:val="clear" w:color="auto" w:fill="FEFEFE"/>
        <w:spacing w:before="100" w:beforeAutospacing="1" w:after="100" w:afterAutospacing="1" w:line="240" w:lineRule="auto"/>
        <w:outlineLvl w:val="1"/>
        <w:rPr>
          <w:rFonts w:ascii="Arial" w:eastAsia="Times New Roman" w:hAnsi="Arial" w:cs="Arial"/>
          <w:b/>
          <w:bCs/>
          <w:color w:val="3C9C44"/>
          <w:sz w:val="24"/>
          <w:szCs w:val="24"/>
          <w:lang w:eastAsia="nl-NL"/>
        </w:rPr>
      </w:pPr>
      <w:bookmarkStart w:id="6" w:name="_Toc514923732"/>
      <w:r w:rsidRPr="00677994">
        <w:rPr>
          <w:rFonts w:ascii="Arial" w:eastAsia="Times New Roman" w:hAnsi="Arial" w:cs="Arial"/>
          <w:b/>
          <w:bCs/>
          <w:color w:val="3C9C44"/>
          <w:sz w:val="24"/>
          <w:szCs w:val="24"/>
          <w:lang w:eastAsia="nl-NL"/>
        </w:rPr>
        <w:t> Artikel 5         Overmacht</w:t>
      </w:r>
      <w:bookmarkEnd w:id="6"/>
      <w:r w:rsidRPr="00677994">
        <w:rPr>
          <w:rFonts w:ascii="Arial" w:eastAsia="Times New Roman" w:hAnsi="Arial" w:cs="Arial"/>
          <w:b/>
          <w:bCs/>
          <w:color w:val="3C9C44"/>
          <w:sz w:val="24"/>
          <w:szCs w:val="24"/>
          <w:lang w:eastAsia="nl-NL"/>
        </w:rPr>
        <w:t> </w:t>
      </w:r>
    </w:p>
    <w:p w:rsidR="00677994" w:rsidRPr="00677994" w:rsidRDefault="00677994" w:rsidP="00677994">
      <w:pPr>
        <w:numPr>
          <w:ilvl w:val="0"/>
          <w:numId w:val="6"/>
        </w:numPr>
        <w:shd w:val="clear" w:color="auto" w:fill="FEFEFE"/>
        <w:spacing w:after="0" w:line="240" w:lineRule="auto"/>
        <w:rPr>
          <w:rFonts w:ascii="Arial" w:eastAsia="Times New Roman" w:hAnsi="Arial" w:cs="Arial"/>
          <w:color w:val="0A0A0A"/>
          <w:sz w:val="24"/>
          <w:szCs w:val="24"/>
          <w:lang w:eastAsia="nl-NL"/>
        </w:rPr>
      </w:pPr>
      <w:r w:rsidRPr="00677994">
        <w:rPr>
          <w:rFonts w:ascii="Arial" w:eastAsia="Times New Roman" w:hAnsi="Arial" w:cs="Arial"/>
          <w:color w:val="0A0A0A"/>
          <w:sz w:val="24"/>
          <w:szCs w:val="24"/>
          <w:lang w:eastAsia="nl-NL"/>
        </w:rPr>
        <w:t>Gebruiker is niet gehouden tot het nakomen van enige verplichting jegens de Opdrachtgever indien hij daartoe gehinderd wordt als gevolg van een omstandigheid die niet is te wijten aan schuld, en noch krachtens de wet, een rechtshandeling of in het verkeer geldende opvattingen voor zijn rekening komt.</w:t>
      </w:r>
    </w:p>
    <w:p w:rsidR="00677994" w:rsidRPr="00677994" w:rsidRDefault="00677994" w:rsidP="00677994">
      <w:pPr>
        <w:numPr>
          <w:ilvl w:val="0"/>
          <w:numId w:val="6"/>
        </w:numPr>
        <w:shd w:val="clear" w:color="auto" w:fill="FEFEFE"/>
        <w:spacing w:after="0" w:line="240" w:lineRule="auto"/>
        <w:rPr>
          <w:rFonts w:ascii="Arial" w:eastAsia="Times New Roman" w:hAnsi="Arial" w:cs="Arial"/>
          <w:color w:val="0A0A0A"/>
          <w:sz w:val="24"/>
          <w:szCs w:val="24"/>
          <w:lang w:eastAsia="nl-NL"/>
        </w:rPr>
      </w:pPr>
      <w:r w:rsidRPr="00677994">
        <w:rPr>
          <w:rFonts w:ascii="Arial" w:eastAsia="Times New Roman" w:hAnsi="Arial" w:cs="Arial"/>
          <w:color w:val="0A0A0A"/>
          <w:sz w:val="24"/>
          <w:szCs w:val="24"/>
          <w:lang w:eastAsia="nl-NL"/>
        </w:rPr>
        <w:t>Onder overmacht wordt in deze algemene voorwaarden verstaan, naast hetgeen daaromtrent in de wet en jurisprudentie wordt begrepen, alle van buitenkomende oorzaken, voorzien of niet-voorzien, waarop Gebruiker geen invloed kan uitoefenen, doch waardoor Gebruiker niet in staat is zijn verplichtingen na te komen. Werkstakingen in het bedrijf van Gebruiker of van derden daaronder begrepen. Gebruiker heeft ook het recht zich op overmacht te beroepen indien de omstandigheid die (verdere) nakoming van de overeenkomst verhindert, intreedt nadat Gebruiker zijn verbintenis had moeten nakomen.</w:t>
      </w:r>
    </w:p>
    <w:p w:rsidR="00677994" w:rsidRPr="00677994" w:rsidRDefault="00677994" w:rsidP="00677994">
      <w:pPr>
        <w:numPr>
          <w:ilvl w:val="0"/>
          <w:numId w:val="6"/>
        </w:numPr>
        <w:shd w:val="clear" w:color="auto" w:fill="FEFEFE"/>
        <w:spacing w:after="0" w:line="240" w:lineRule="auto"/>
        <w:rPr>
          <w:rFonts w:ascii="Arial" w:eastAsia="Times New Roman" w:hAnsi="Arial" w:cs="Arial"/>
          <w:color w:val="0A0A0A"/>
          <w:sz w:val="24"/>
          <w:szCs w:val="24"/>
          <w:lang w:eastAsia="nl-NL"/>
        </w:rPr>
      </w:pPr>
      <w:r w:rsidRPr="00677994">
        <w:rPr>
          <w:rFonts w:ascii="Arial" w:eastAsia="Times New Roman" w:hAnsi="Arial" w:cs="Arial"/>
          <w:color w:val="0A0A0A"/>
          <w:sz w:val="24"/>
          <w:szCs w:val="24"/>
          <w:lang w:eastAsia="nl-NL"/>
        </w:rPr>
        <w:t>Gebruiker kan gedurende de periode dat de overmacht voortduurt de verplichtingen uit de overeenkomst opschorten. Indien deze periode langer duurt dan twee maanden, dan is ieder der partijen gerechtigd de overeenkomst te ontbinden, zonder verplichting tot vergoeding van schade aan de andere partij.</w:t>
      </w:r>
    </w:p>
    <w:p w:rsidR="00677994" w:rsidRPr="00677994" w:rsidRDefault="00677994" w:rsidP="00677994">
      <w:pPr>
        <w:numPr>
          <w:ilvl w:val="0"/>
          <w:numId w:val="6"/>
        </w:numPr>
        <w:shd w:val="clear" w:color="auto" w:fill="FEFEFE"/>
        <w:spacing w:after="0" w:line="240" w:lineRule="auto"/>
        <w:rPr>
          <w:rFonts w:ascii="Arial" w:eastAsia="Times New Roman" w:hAnsi="Arial" w:cs="Arial"/>
          <w:color w:val="0A0A0A"/>
          <w:sz w:val="24"/>
          <w:szCs w:val="24"/>
          <w:lang w:eastAsia="nl-NL"/>
        </w:rPr>
      </w:pPr>
      <w:r w:rsidRPr="00677994">
        <w:rPr>
          <w:rFonts w:ascii="Arial" w:eastAsia="Times New Roman" w:hAnsi="Arial" w:cs="Arial"/>
          <w:color w:val="0A0A0A"/>
          <w:sz w:val="24"/>
          <w:szCs w:val="24"/>
          <w:lang w:eastAsia="nl-NL"/>
        </w:rPr>
        <w:t xml:space="preserve">Voor zoveel Gebruiker ten tijde van het intreden van overmacht zijn verplichtingen uit de overeenkomst inmiddels gedeeltelijk is nagekomen of deze zal kunnen nakomen, en aan het nagekomen respectievelijk na te </w:t>
      </w:r>
      <w:r w:rsidRPr="00677994">
        <w:rPr>
          <w:rFonts w:ascii="Arial" w:eastAsia="Times New Roman" w:hAnsi="Arial" w:cs="Arial"/>
          <w:color w:val="0A0A0A"/>
          <w:sz w:val="24"/>
          <w:szCs w:val="24"/>
          <w:lang w:eastAsia="nl-NL"/>
        </w:rPr>
        <w:lastRenderedPageBreak/>
        <w:t>komen gedeelte zelfstandige waarde toekomt, is Gebruiker gerechtigd om het reeds nagekomen respectievelijk na te komen gedeelte separaat te factureren. De Opdrachtgever is gehouden deze factuur te voldoen als ware er sprake van een afzonderlijke overeenkomst.</w:t>
      </w:r>
    </w:p>
    <w:p w:rsidR="00677994" w:rsidRPr="00677994" w:rsidRDefault="00677994" w:rsidP="00677994">
      <w:pPr>
        <w:shd w:val="clear" w:color="auto" w:fill="FEFEFE"/>
        <w:spacing w:before="100" w:beforeAutospacing="1" w:after="100" w:afterAutospacing="1" w:line="240" w:lineRule="auto"/>
        <w:outlineLvl w:val="1"/>
        <w:rPr>
          <w:rFonts w:ascii="Arial" w:eastAsia="Times New Roman" w:hAnsi="Arial" w:cs="Arial"/>
          <w:b/>
          <w:bCs/>
          <w:color w:val="3C9C44"/>
          <w:sz w:val="24"/>
          <w:szCs w:val="24"/>
          <w:lang w:eastAsia="nl-NL"/>
        </w:rPr>
      </w:pPr>
      <w:bookmarkStart w:id="7" w:name="_Toc514923733"/>
      <w:r w:rsidRPr="00677994">
        <w:rPr>
          <w:rFonts w:ascii="Arial" w:eastAsia="Times New Roman" w:hAnsi="Arial" w:cs="Arial"/>
          <w:b/>
          <w:bCs/>
          <w:color w:val="3C9C44"/>
          <w:sz w:val="24"/>
          <w:szCs w:val="24"/>
          <w:lang w:eastAsia="nl-NL"/>
        </w:rPr>
        <w:t>Artikel 6         Betaling en incassokosten</w:t>
      </w:r>
      <w:bookmarkEnd w:id="7"/>
    </w:p>
    <w:p w:rsidR="00677994" w:rsidRPr="00677994" w:rsidRDefault="00677994" w:rsidP="00677994">
      <w:pPr>
        <w:numPr>
          <w:ilvl w:val="0"/>
          <w:numId w:val="7"/>
        </w:numPr>
        <w:shd w:val="clear" w:color="auto" w:fill="FEFEFE"/>
        <w:spacing w:after="0" w:line="240" w:lineRule="auto"/>
        <w:rPr>
          <w:rFonts w:ascii="Arial" w:eastAsia="Times New Roman" w:hAnsi="Arial" w:cs="Arial"/>
          <w:color w:val="0A0A0A"/>
          <w:sz w:val="24"/>
          <w:szCs w:val="24"/>
          <w:lang w:eastAsia="nl-NL"/>
        </w:rPr>
      </w:pPr>
      <w:r w:rsidRPr="00677994">
        <w:rPr>
          <w:rFonts w:ascii="Arial" w:eastAsia="Times New Roman" w:hAnsi="Arial" w:cs="Arial"/>
          <w:color w:val="0A0A0A"/>
          <w:sz w:val="24"/>
          <w:szCs w:val="24"/>
          <w:lang w:eastAsia="nl-NL"/>
        </w:rPr>
        <w:t>Betaling dient steeds te geschieden binnen 14 dagen na factuurdatum, op een door Gebruiker aan te geven wijze in de valuta waarin is gefactureerd, tenzij schriftelijk anders door Gebruiker aangegeven. Gebruiker is gerechtigd om periodiek te factureren.</w:t>
      </w:r>
    </w:p>
    <w:p w:rsidR="00677994" w:rsidRPr="00677994" w:rsidRDefault="00677994" w:rsidP="00677994">
      <w:pPr>
        <w:numPr>
          <w:ilvl w:val="0"/>
          <w:numId w:val="7"/>
        </w:numPr>
        <w:shd w:val="clear" w:color="auto" w:fill="FEFEFE"/>
        <w:spacing w:after="0" w:line="240" w:lineRule="auto"/>
        <w:rPr>
          <w:rFonts w:ascii="Arial" w:eastAsia="Times New Roman" w:hAnsi="Arial" w:cs="Arial"/>
          <w:color w:val="0A0A0A"/>
          <w:sz w:val="24"/>
          <w:szCs w:val="24"/>
          <w:lang w:eastAsia="nl-NL"/>
        </w:rPr>
      </w:pPr>
      <w:r w:rsidRPr="00677994">
        <w:rPr>
          <w:rFonts w:ascii="Arial" w:eastAsia="Times New Roman" w:hAnsi="Arial" w:cs="Arial"/>
          <w:color w:val="0A0A0A"/>
          <w:sz w:val="24"/>
          <w:szCs w:val="24"/>
          <w:lang w:eastAsia="nl-NL"/>
        </w:rPr>
        <w:t>Indien de Opdrachtgever in gebreke blijft in de tijdige betaling van een factuur, dan is de Opdrachtgever van rechtswege in verzuim. De Opdrachtgever is alsdan een rente verschuldigd van 1% per maand, tenzij de wettelijke rente hoger is, in welk geval de wettelijke rente verschuldigd is. De rente over het opeisbare bedrag zal worden berekend vanaf het moment dat de Opdrachtgever in verzuim is tot het moment van voldoening van het volledig verschuldigde bedrag.</w:t>
      </w:r>
    </w:p>
    <w:p w:rsidR="00677994" w:rsidRPr="00677994" w:rsidRDefault="00677994" w:rsidP="00677994">
      <w:pPr>
        <w:numPr>
          <w:ilvl w:val="0"/>
          <w:numId w:val="7"/>
        </w:numPr>
        <w:shd w:val="clear" w:color="auto" w:fill="FEFEFE"/>
        <w:spacing w:after="0" w:line="240" w:lineRule="auto"/>
        <w:rPr>
          <w:rFonts w:ascii="Arial" w:eastAsia="Times New Roman" w:hAnsi="Arial" w:cs="Arial"/>
          <w:color w:val="0A0A0A"/>
          <w:sz w:val="24"/>
          <w:szCs w:val="24"/>
          <w:lang w:eastAsia="nl-NL"/>
        </w:rPr>
      </w:pPr>
      <w:r w:rsidRPr="00677994">
        <w:rPr>
          <w:rFonts w:ascii="Arial" w:eastAsia="Times New Roman" w:hAnsi="Arial" w:cs="Arial"/>
          <w:color w:val="0A0A0A"/>
          <w:sz w:val="24"/>
          <w:szCs w:val="24"/>
          <w:lang w:eastAsia="nl-NL"/>
        </w:rPr>
        <w:t>Gebruiker heeft het recht de door Opdrachtgever gedane betalingen te laten strekken in de eerste plaats in mindering van de kosten, vervolgens in mindering van de opengevallen rente en tenslotte in mindering van de hoofdsom en de lopende rente. Gebruiker kan, zonder daardoor in verzuim te komen, een aanbod tot betaling weigeren, indien de Opdrachtgever een andere volgorde voor de toerekening van de betaling aanwijst. Gebruiker kan volledige aflossing van de hoofdsom weigeren, indien daarbij niet eveneens de opengevallen en lopende rente en incassokosten worden voldaan.</w:t>
      </w:r>
    </w:p>
    <w:p w:rsidR="00677994" w:rsidRPr="00677994" w:rsidRDefault="00677994" w:rsidP="00677994">
      <w:pPr>
        <w:numPr>
          <w:ilvl w:val="0"/>
          <w:numId w:val="7"/>
        </w:numPr>
        <w:shd w:val="clear" w:color="auto" w:fill="FEFEFE"/>
        <w:spacing w:after="0" w:line="240" w:lineRule="auto"/>
        <w:rPr>
          <w:rFonts w:ascii="Arial" w:eastAsia="Times New Roman" w:hAnsi="Arial" w:cs="Arial"/>
          <w:color w:val="0A0A0A"/>
          <w:sz w:val="24"/>
          <w:szCs w:val="24"/>
          <w:lang w:eastAsia="nl-NL"/>
        </w:rPr>
      </w:pPr>
      <w:r w:rsidRPr="00677994">
        <w:rPr>
          <w:rFonts w:ascii="Arial" w:eastAsia="Times New Roman" w:hAnsi="Arial" w:cs="Arial"/>
          <w:color w:val="0A0A0A"/>
          <w:sz w:val="24"/>
          <w:szCs w:val="24"/>
          <w:lang w:eastAsia="nl-NL"/>
        </w:rPr>
        <w:t>De Opdrachtgever is nimmer gerechtigd tot verrekening van het door hem aan Gebruiker verschuldigde. Bezwaren tegen de hoogte van een factuur schorten de betalingsverplichting niet op. De Opdrachtgever die geen beroep toekomt op afdeling 6.5.3 (de artikelen 231 tot en met 247 boek 6 BW) is evenmin gerechtigd om de betaling van een factuur om een andere reden op te schorten.</w:t>
      </w:r>
    </w:p>
    <w:p w:rsidR="00677994" w:rsidRPr="00677994" w:rsidRDefault="00677994" w:rsidP="00677994">
      <w:pPr>
        <w:numPr>
          <w:ilvl w:val="0"/>
          <w:numId w:val="7"/>
        </w:numPr>
        <w:shd w:val="clear" w:color="auto" w:fill="FEFEFE"/>
        <w:spacing w:after="0" w:line="240" w:lineRule="auto"/>
        <w:rPr>
          <w:rFonts w:ascii="Arial" w:eastAsia="Times New Roman" w:hAnsi="Arial" w:cs="Arial"/>
          <w:color w:val="0A0A0A"/>
          <w:sz w:val="24"/>
          <w:szCs w:val="24"/>
          <w:lang w:eastAsia="nl-NL"/>
        </w:rPr>
      </w:pPr>
      <w:r w:rsidRPr="00677994">
        <w:rPr>
          <w:rFonts w:ascii="Arial" w:eastAsia="Times New Roman" w:hAnsi="Arial" w:cs="Arial"/>
          <w:color w:val="0A0A0A"/>
          <w:sz w:val="24"/>
          <w:szCs w:val="24"/>
          <w:lang w:eastAsia="nl-NL"/>
        </w:rPr>
        <w:t>Indien de Opdrachtgever in gebreke of in verzuim is in de (tijdige) nakoming van zijn verplichtingen, dan komen alle redelijke kosten ter verkrijging van voldoening buiten rechte voor rekening van de Opdrachtgever. De buitengerechtelijke kosten worden berekend op basis van hetgeen in de Nederlandse incassopraktijk gebruikelijk is, momenteel de berekeningsmethode volgens Rapport Voorwerk II. Indien Gebruiker echter hogere kosten ter incasso heeft gemaakt die redelijkerwijs noodzakelijk waren, komen de werkelijk gemaakte kosten voor vergoeding in aanmerking. De eventuele gemaakte gerechtelijke en executiekosten zullen eveneens op de Opdrachtgever worden verhaald. De Opdrachtgever is over de verschuldigde incassokosten eveneens rente verschuldigd.</w:t>
      </w:r>
    </w:p>
    <w:p w:rsidR="00677994" w:rsidRPr="00677994" w:rsidRDefault="00677994" w:rsidP="00677994">
      <w:pPr>
        <w:shd w:val="clear" w:color="auto" w:fill="FEFEFE"/>
        <w:spacing w:before="100" w:beforeAutospacing="1" w:after="100" w:afterAutospacing="1" w:line="240" w:lineRule="auto"/>
        <w:outlineLvl w:val="1"/>
        <w:rPr>
          <w:rFonts w:ascii="Arial" w:eastAsia="Times New Roman" w:hAnsi="Arial" w:cs="Arial"/>
          <w:b/>
          <w:bCs/>
          <w:color w:val="3C9C44"/>
          <w:sz w:val="24"/>
          <w:szCs w:val="24"/>
          <w:lang w:eastAsia="nl-NL"/>
        </w:rPr>
      </w:pPr>
      <w:bookmarkStart w:id="8" w:name="_Toc514923734"/>
      <w:r w:rsidRPr="00677994">
        <w:rPr>
          <w:rFonts w:ascii="Arial" w:eastAsia="Times New Roman" w:hAnsi="Arial" w:cs="Arial"/>
          <w:b/>
          <w:bCs/>
          <w:color w:val="3C9C44"/>
          <w:sz w:val="24"/>
          <w:szCs w:val="24"/>
          <w:lang w:eastAsia="nl-NL"/>
        </w:rPr>
        <w:t>Artikel 7         Eigendomsvoorbehoud</w:t>
      </w:r>
      <w:bookmarkEnd w:id="8"/>
    </w:p>
    <w:p w:rsidR="00677994" w:rsidRPr="00677994" w:rsidRDefault="00677994" w:rsidP="00677994">
      <w:pPr>
        <w:numPr>
          <w:ilvl w:val="0"/>
          <w:numId w:val="8"/>
        </w:numPr>
        <w:shd w:val="clear" w:color="auto" w:fill="FEFEFE"/>
        <w:spacing w:after="0" w:line="240" w:lineRule="auto"/>
        <w:rPr>
          <w:rFonts w:ascii="Arial" w:eastAsia="Times New Roman" w:hAnsi="Arial" w:cs="Arial"/>
          <w:color w:val="0A0A0A"/>
          <w:sz w:val="24"/>
          <w:szCs w:val="24"/>
          <w:lang w:eastAsia="nl-NL"/>
        </w:rPr>
      </w:pPr>
      <w:r w:rsidRPr="00677994">
        <w:rPr>
          <w:rFonts w:ascii="Arial" w:eastAsia="Times New Roman" w:hAnsi="Arial" w:cs="Arial"/>
          <w:color w:val="0A0A0A"/>
          <w:sz w:val="24"/>
          <w:szCs w:val="24"/>
          <w:lang w:eastAsia="nl-NL"/>
        </w:rPr>
        <w:t>Het door in het kader van de overeenkomst Gebruiker geleverde blijft eigendom van Gebruiker totdat de Opdrachtgever alle verplichtingen uit de met Gebruiker gesloten overeenkomst(en) deugdelijk is nagekomen.</w:t>
      </w:r>
    </w:p>
    <w:p w:rsidR="00677994" w:rsidRPr="00677994" w:rsidRDefault="00677994" w:rsidP="00677994">
      <w:pPr>
        <w:numPr>
          <w:ilvl w:val="0"/>
          <w:numId w:val="8"/>
        </w:numPr>
        <w:shd w:val="clear" w:color="auto" w:fill="FEFEFE"/>
        <w:spacing w:after="0" w:line="240" w:lineRule="auto"/>
        <w:rPr>
          <w:rFonts w:ascii="Arial" w:eastAsia="Times New Roman" w:hAnsi="Arial" w:cs="Arial"/>
          <w:color w:val="0A0A0A"/>
          <w:sz w:val="24"/>
          <w:szCs w:val="24"/>
          <w:lang w:eastAsia="nl-NL"/>
        </w:rPr>
      </w:pPr>
      <w:r w:rsidRPr="00677994">
        <w:rPr>
          <w:rFonts w:ascii="Arial" w:eastAsia="Times New Roman" w:hAnsi="Arial" w:cs="Arial"/>
          <w:color w:val="0A0A0A"/>
          <w:sz w:val="24"/>
          <w:szCs w:val="24"/>
          <w:lang w:eastAsia="nl-NL"/>
        </w:rPr>
        <w:lastRenderedPageBreak/>
        <w:t>Het door Gebruiker geleverde, dat ingevolge lid 1. onder het eigendomsvoorbehoud valt, mag niet worden doorverkocht en mag nimmer als betaalmiddel worden gebruikt. De Opdrachtgever is niet bevoegd om het onder het eigendomsvoorbehoud vallende te verpanden of op enige andere wijze te bezwaren.</w:t>
      </w:r>
    </w:p>
    <w:p w:rsidR="00677994" w:rsidRPr="00677994" w:rsidRDefault="00677994" w:rsidP="00677994">
      <w:pPr>
        <w:numPr>
          <w:ilvl w:val="0"/>
          <w:numId w:val="8"/>
        </w:numPr>
        <w:shd w:val="clear" w:color="auto" w:fill="FEFEFE"/>
        <w:spacing w:after="0" w:line="240" w:lineRule="auto"/>
        <w:rPr>
          <w:rFonts w:ascii="Arial" w:eastAsia="Times New Roman" w:hAnsi="Arial" w:cs="Arial"/>
          <w:color w:val="0A0A0A"/>
          <w:sz w:val="24"/>
          <w:szCs w:val="24"/>
          <w:lang w:eastAsia="nl-NL"/>
        </w:rPr>
      </w:pPr>
      <w:r w:rsidRPr="00677994">
        <w:rPr>
          <w:rFonts w:ascii="Arial" w:eastAsia="Times New Roman" w:hAnsi="Arial" w:cs="Arial"/>
          <w:color w:val="0A0A0A"/>
          <w:sz w:val="24"/>
          <w:szCs w:val="24"/>
          <w:lang w:eastAsia="nl-NL"/>
        </w:rPr>
        <w:t>De Opdrachtgever dient steeds al hetgeen te doen dat redelijkerwijs van hem verwacht mag worden om de eigendomsrechten van Gebruiker veilig te stellen. Indien derden beslag leggen op het onder eigendomsvoorbehoud geleverde danwel rechten daarop willen vestigen of doen gelden, dan is de Opdrachtgever verplicht om Gebruiker daarvan onmiddellijk op de hoogte te stellen. Voorts verplicht de Opdrachtgever zich om het onder eigendomsvoorbehoud geleverde te verzekeren en verzekerd te houden tegen brand, ontploffings- en waterschade alsmede tegen diefstal en de polis van deze verzekering op eerste verzoek aan Gebruiker ter inzage te geven. Bij een eventuele uitkering van de verzekering is Gebruiker gerechtigd tot deze penningen. Voor zoveel als nodig verbindt de Opdrachtgever zich er jegens Gebruiker bij voorbaat toe om zijn medewerking te verlenen aan al hetgeen dat in dat kader nodig of wenselijk mocht (blijken te) zijn.</w:t>
      </w:r>
    </w:p>
    <w:p w:rsidR="00677994" w:rsidRPr="00677994" w:rsidRDefault="00677994" w:rsidP="00677994">
      <w:pPr>
        <w:numPr>
          <w:ilvl w:val="0"/>
          <w:numId w:val="8"/>
        </w:numPr>
        <w:shd w:val="clear" w:color="auto" w:fill="FEFEFE"/>
        <w:spacing w:after="0" w:line="240" w:lineRule="auto"/>
        <w:rPr>
          <w:rFonts w:ascii="Arial" w:eastAsia="Times New Roman" w:hAnsi="Arial" w:cs="Arial"/>
          <w:color w:val="0A0A0A"/>
          <w:sz w:val="24"/>
          <w:szCs w:val="24"/>
          <w:lang w:eastAsia="nl-NL"/>
        </w:rPr>
      </w:pPr>
      <w:r w:rsidRPr="00677994">
        <w:rPr>
          <w:rFonts w:ascii="Arial" w:eastAsia="Times New Roman" w:hAnsi="Arial" w:cs="Arial"/>
          <w:color w:val="0A0A0A"/>
          <w:sz w:val="24"/>
          <w:szCs w:val="24"/>
          <w:lang w:eastAsia="nl-NL"/>
        </w:rPr>
        <w:t>Voor het geval Gebruiker zijn in dit artikel aangeduide eigendomsrechten wil uitoefenen, geeft de Opdrachtgever bij voorbaat onvoorwaardelijke en niet herroepelijke toestemming aan Gebruiker en door Gebruiker aan te wijzen derden om al die plaatsen te betreden waar de eigendommen van Gebruiker zich bevinden en deze terug te nemen.</w:t>
      </w:r>
    </w:p>
    <w:p w:rsidR="00677994" w:rsidRPr="00677994" w:rsidRDefault="00677994" w:rsidP="00677994">
      <w:pPr>
        <w:shd w:val="clear" w:color="auto" w:fill="FEFEFE"/>
        <w:spacing w:before="100" w:beforeAutospacing="1" w:after="100" w:afterAutospacing="1" w:line="240" w:lineRule="auto"/>
        <w:outlineLvl w:val="1"/>
        <w:rPr>
          <w:rFonts w:ascii="Arial" w:eastAsia="Times New Roman" w:hAnsi="Arial" w:cs="Arial"/>
          <w:b/>
          <w:bCs/>
          <w:color w:val="3C9C44"/>
          <w:sz w:val="24"/>
          <w:szCs w:val="24"/>
          <w:lang w:eastAsia="nl-NL"/>
        </w:rPr>
      </w:pPr>
      <w:bookmarkStart w:id="9" w:name="_Toc514923735"/>
      <w:r w:rsidRPr="00677994">
        <w:rPr>
          <w:rFonts w:ascii="Arial" w:eastAsia="Times New Roman" w:hAnsi="Arial" w:cs="Arial"/>
          <w:b/>
          <w:bCs/>
          <w:color w:val="3C9C44"/>
          <w:sz w:val="24"/>
          <w:szCs w:val="24"/>
          <w:lang w:eastAsia="nl-NL"/>
        </w:rPr>
        <w:t>Artikel 8    Garanties, onderzoek en reclames, verjaringstermijn</w:t>
      </w:r>
      <w:bookmarkEnd w:id="9"/>
    </w:p>
    <w:p w:rsidR="00677994" w:rsidRPr="00677994" w:rsidRDefault="00677994" w:rsidP="00677994">
      <w:pPr>
        <w:numPr>
          <w:ilvl w:val="0"/>
          <w:numId w:val="9"/>
        </w:numPr>
        <w:shd w:val="clear" w:color="auto" w:fill="FEFEFE"/>
        <w:spacing w:after="0" w:line="240" w:lineRule="auto"/>
        <w:rPr>
          <w:rFonts w:ascii="Arial" w:eastAsia="Times New Roman" w:hAnsi="Arial" w:cs="Arial"/>
          <w:color w:val="0A0A0A"/>
          <w:sz w:val="24"/>
          <w:szCs w:val="24"/>
          <w:lang w:eastAsia="nl-NL"/>
        </w:rPr>
      </w:pPr>
      <w:r w:rsidRPr="00677994">
        <w:rPr>
          <w:rFonts w:ascii="Arial" w:eastAsia="Times New Roman" w:hAnsi="Arial" w:cs="Arial"/>
          <w:color w:val="0A0A0A"/>
          <w:sz w:val="24"/>
          <w:szCs w:val="24"/>
          <w:lang w:eastAsia="nl-NL"/>
        </w:rPr>
        <w:t>De door Gebruiker te leveren zaken voldoen aan de gebruikelijke eisen en normen die daaraan op het moment van levering redelijkerwijs gesteld kunnen worden en waarvoor zij bij normaal gebruik in Nederland zijn bestemd. De in dit artikel genoemde garantie is van toepassing op zaken die bestemd zijn voor het gebruik binnen Nederland. Bij gebruik buiten Nederland dient de Opdrachtgever zelf te verifiëren of het gebruik daarvan geschikt is voor het gebruik aldaar en voldoen aan de voorwaarden die daaraan gesteld worden. Gebruiker kan in dat geval andere garantie- en andere voorwaarden stellen ter zake van de te leveren zaken of uit te voeren werkzaamheden.</w:t>
      </w:r>
    </w:p>
    <w:p w:rsidR="00677994" w:rsidRPr="00677994" w:rsidRDefault="00677994" w:rsidP="00677994">
      <w:pPr>
        <w:numPr>
          <w:ilvl w:val="0"/>
          <w:numId w:val="9"/>
        </w:numPr>
        <w:shd w:val="clear" w:color="auto" w:fill="FEFEFE"/>
        <w:spacing w:after="0" w:line="240" w:lineRule="auto"/>
        <w:rPr>
          <w:rFonts w:ascii="Arial" w:eastAsia="Times New Roman" w:hAnsi="Arial" w:cs="Arial"/>
          <w:color w:val="0A0A0A"/>
          <w:sz w:val="24"/>
          <w:szCs w:val="24"/>
          <w:lang w:eastAsia="nl-NL"/>
        </w:rPr>
      </w:pPr>
      <w:r w:rsidRPr="00677994">
        <w:rPr>
          <w:rFonts w:ascii="Arial" w:eastAsia="Times New Roman" w:hAnsi="Arial" w:cs="Arial"/>
          <w:color w:val="0A0A0A"/>
          <w:sz w:val="24"/>
          <w:szCs w:val="24"/>
          <w:lang w:eastAsia="nl-NL"/>
        </w:rPr>
        <w:t>De in lid 1 van dit artikel genoemde garantie geldt voor een periode van ... na levering, tenzij uit de aard van het geleverde anders voortvloeit of partijen anders zijn overeengekomen. Indien de door Gebruiker verstrekte garantie een zaak betreft die door een derde werd geproduceerd, dan is de garantie beperkt tot die, die door de producent van de zaak ervoor wordt verstrekt, tenzij anders wordt vermeld.</w:t>
      </w:r>
    </w:p>
    <w:p w:rsidR="00677994" w:rsidRPr="00677994" w:rsidRDefault="00677994" w:rsidP="00677994">
      <w:pPr>
        <w:numPr>
          <w:ilvl w:val="0"/>
          <w:numId w:val="9"/>
        </w:numPr>
        <w:shd w:val="clear" w:color="auto" w:fill="FEFEFE"/>
        <w:spacing w:after="0" w:line="240" w:lineRule="auto"/>
        <w:rPr>
          <w:rFonts w:ascii="Arial" w:eastAsia="Times New Roman" w:hAnsi="Arial" w:cs="Arial"/>
          <w:color w:val="0A0A0A"/>
          <w:sz w:val="24"/>
          <w:szCs w:val="24"/>
          <w:lang w:eastAsia="nl-NL"/>
        </w:rPr>
      </w:pPr>
      <w:r w:rsidRPr="00677994">
        <w:rPr>
          <w:rFonts w:ascii="Arial" w:eastAsia="Times New Roman" w:hAnsi="Arial" w:cs="Arial"/>
          <w:color w:val="0A0A0A"/>
          <w:sz w:val="24"/>
          <w:szCs w:val="24"/>
          <w:lang w:eastAsia="nl-NL"/>
        </w:rPr>
        <w:t xml:space="preserve">Iedere vorm van garantie komt te vervallen indien een gebrek is ontstaan als gevolg van of voortvloeit uit onoordeelkundig of oneigenlijk gebruik daarvan of gebruik na de houdbaarheidsdatum, onjuiste opslag of onderhoud daaraan door de Opdrachtgever en / of door derden wanneer, zonder schriftelijke toestemming van Gebruiker, de Opdrachtgever of derden aan de zaak wijzigingen hebben aangebracht danwel hebben getracht aan te brengen, daaraan andere zaken werden bevestigd die daaraan niet bevestigd dienen te worden of indien deze werden ver- of bewerkt op een andere dan de voorgeschreven wijze. De Opdrachtgever komt evenmin aanspraak op </w:t>
      </w:r>
      <w:r w:rsidRPr="00677994">
        <w:rPr>
          <w:rFonts w:ascii="Arial" w:eastAsia="Times New Roman" w:hAnsi="Arial" w:cs="Arial"/>
          <w:color w:val="0A0A0A"/>
          <w:sz w:val="24"/>
          <w:szCs w:val="24"/>
          <w:lang w:eastAsia="nl-NL"/>
        </w:rPr>
        <w:lastRenderedPageBreak/>
        <w:t>garantie toe indien het gebrek is ontstaan door of het gevolg is van omstandigheden waar Gebruiker geen invloed op kan uitoefenen, daaronder begrepen weersomstandigheden (zoals bijvoorbeeld doch niet uitsluitend, extreme regenval of temperaturen) et cetera.</w:t>
      </w:r>
    </w:p>
    <w:p w:rsidR="00677994" w:rsidRPr="00677994" w:rsidRDefault="00677994" w:rsidP="00677994">
      <w:pPr>
        <w:numPr>
          <w:ilvl w:val="0"/>
          <w:numId w:val="9"/>
        </w:numPr>
        <w:shd w:val="clear" w:color="auto" w:fill="FEFEFE"/>
        <w:spacing w:after="0" w:line="240" w:lineRule="auto"/>
        <w:rPr>
          <w:rFonts w:ascii="Arial" w:eastAsia="Times New Roman" w:hAnsi="Arial" w:cs="Arial"/>
          <w:color w:val="0A0A0A"/>
          <w:sz w:val="24"/>
          <w:szCs w:val="24"/>
          <w:lang w:eastAsia="nl-NL"/>
        </w:rPr>
      </w:pPr>
      <w:r w:rsidRPr="00677994">
        <w:rPr>
          <w:rFonts w:ascii="Arial" w:eastAsia="Times New Roman" w:hAnsi="Arial" w:cs="Arial"/>
          <w:color w:val="0A0A0A"/>
          <w:sz w:val="24"/>
          <w:szCs w:val="24"/>
          <w:lang w:eastAsia="nl-NL"/>
        </w:rPr>
        <w:t>De Opdrachtgever is gehouden het geleverde te (doen) onderzoeken, onmiddellijk op het moment dat de zaken hem ter beschikking worden gesteld respectievelijk de desbetreffende werkzaamheden zijn uitgevoerd. Daarbij behoort de Opdrachtgever te onderzoeken of kwaliteit en/of kwantiteit van het geleverde overeenstemt met hetgeen is overeengekomen en voldoet aan de eisen die partijen dienaangaande zijn overeengekomen. Eventuele zichtbare gebreken dienen binnen zeven dagen na levering schriftelijk aan Gebruiker te worden gemeld. Eventuele niet zichtbare gebreken dienen terstond, doch in ieder geval uiterlijk binnen veertien dagen, na ontdekking daarvan, schriftelijk aan Gebruiker te worden gemeld. De melding dient een zo gedetailleerd mogelijke omschrijving van het gebrek te bevatten, zodat Gebruiker in staat is adequaat te reageren. De Opdrachtgever dient Gebruiker in de gelegenheid te stellen een klacht te (doen) onderzoeken.</w:t>
      </w:r>
    </w:p>
    <w:p w:rsidR="00677994" w:rsidRPr="00677994" w:rsidRDefault="00677994" w:rsidP="00677994">
      <w:pPr>
        <w:numPr>
          <w:ilvl w:val="0"/>
          <w:numId w:val="9"/>
        </w:numPr>
        <w:shd w:val="clear" w:color="auto" w:fill="FEFEFE"/>
        <w:spacing w:after="0" w:line="240" w:lineRule="auto"/>
        <w:rPr>
          <w:rFonts w:ascii="Arial" w:eastAsia="Times New Roman" w:hAnsi="Arial" w:cs="Arial"/>
          <w:color w:val="0A0A0A"/>
          <w:sz w:val="24"/>
          <w:szCs w:val="24"/>
          <w:lang w:eastAsia="nl-NL"/>
        </w:rPr>
      </w:pPr>
      <w:r w:rsidRPr="00677994">
        <w:rPr>
          <w:rFonts w:ascii="Arial" w:eastAsia="Times New Roman" w:hAnsi="Arial" w:cs="Arial"/>
          <w:color w:val="0A0A0A"/>
          <w:sz w:val="24"/>
          <w:szCs w:val="24"/>
          <w:lang w:eastAsia="nl-NL"/>
        </w:rPr>
        <w:t>Indien de Opdrachtgever tijdig reclameert, schort dit zijn betalingsverplichting niet op. De Opdrachtgever blijft in dat geval ook gehouden tot afname en betaling van de overigens bestelde zaken en hetgeen waartoe hij Gebruiker opdracht gegeven heeft.</w:t>
      </w:r>
    </w:p>
    <w:p w:rsidR="00677994" w:rsidRPr="00677994" w:rsidRDefault="00677994" w:rsidP="00677994">
      <w:pPr>
        <w:numPr>
          <w:ilvl w:val="0"/>
          <w:numId w:val="9"/>
        </w:numPr>
        <w:shd w:val="clear" w:color="auto" w:fill="FEFEFE"/>
        <w:spacing w:after="0" w:line="240" w:lineRule="auto"/>
        <w:rPr>
          <w:rFonts w:ascii="Arial" w:eastAsia="Times New Roman" w:hAnsi="Arial" w:cs="Arial"/>
          <w:color w:val="0A0A0A"/>
          <w:sz w:val="24"/>
          <w:szCs w:val="24"/>
          <w:lang w:eastAsia="nl-NL"/>
        </w:rPr>
      </w:pPr>
      <w:r w:rsidRPr="00677994">
        <w:rPr>
          <w:rFonts w:ascii="Arial" w:eastAsia="Times New Roman" w:hAnsi="Arial" w:cs="Arial"/>
          <w:color w:val="0A0A0A"/>
          <w:sz w:val="24"/>
          <w:szCs w:val="24"/>
          <w:lang w:eastAsia="nl-NL"/>
        </w:rPr>
        <w:t>Indien van een gebrek later melding wordt gemaakt, dan komt de Opdrachtgever geen recht meer toe op herstel, vervanging of schadeloosstelling.</w:t>
      </w:r>
    </w:p>
    <w:p w:rsidR="00677994" w:rsidRPr="00677994" w:rsidRDefault="00677994" w:rsidP="00677994">
      <w:pPr>
        <w:numPr>
          <w:ilvl w:val="0"/>
          <w:numId w:val="9"/>
        </w:numPr>
        <w:shd w:val="clear" w:color="auto" w:fill="FEFEFE"/>
        <w:spacing w:after="0" w:line="240" w:lineRule="auto"/>
        <w:rPr>
          <w:rFonts w:ascii="Arial" w:eastAsia="Times New Roman" w:hAnsi="Arial" w:cs="Arial"/>
          <w:color w:val="0A0A0A"/>
          <w:sz w:val="24"/>
          <w:szCs w:val="24"/>
          <w:lang w:eastAsia="nl-NL"/>
        </w:rPr>
      </w:pPr>
      <w:r w:rsidRPr="00677994">
        <w:rPr>
          <w:rFonts w:ascii="Arial" w:eastAsia="Times New Roman" w:hAnsi="Arial" w:cs="Arial"/>
          <w:color w:val="0A0A0A"/>
          <w:sz w:val="24"/>
          <w:szCs w:val="24"/>
          <w:lang w:eastAsia="nl-NL"/>
        </w:rPr>
        <w:t>Indien vaststaat dat een zaak gebrekkig is en dienaangaande tijdig is gereclameerd, dan zal Gebruiker de gebrekkige zaak binnen redelijke termijn na retourontvangst daarvan danwel, indien retournering redelijkerwijze niet mogelijk is, schriftelijke kennisgeving ter zake van het gebrek door de Opdrachtgever, ter keuze van Gebruiker, vervangen of zorgdragen voor herstel daarvan danwel vervangende vergoeding daarvoor aan de Opdrachtgever voldoen. In geval van vervanging is de Opdrachtgever gehouden om de vervangen zaak aan Gebruiker te retourneren en de eigendom daarover aan Gebruiker te verschaffen, tenzij Gebruiker anders aangeeft.</w:t>
      </w:r>
    </w:p>
    <w:p w:rsidR="00677994" w:rsidRPr="00677994" w:rsidRDefault="00677994" w:rsidP="00677994">
      <w:pPr>
        <w:numPr>
          <w:ilvl w:val="0"/>
          <w:numId w:val="9"/>
        </w:numPr>
        <w:shd w:val="clear" w:color="auto" w:fill="FEFEFE"/>
        <w:spacing w:after="0" w:line="240" w:lineRule="auto"/>
        <w:rPr>
          <w:rFonts w:ascii="Arial" w:eastAsia="Times New Roman" w:hAnsi="Arial" w:cs="Arial"/>
          <w:color w:val="0A0A0A"/>
          <w:sz w:val="24"/>
          <w:szCs w:val="24"/>
          <w:lang w:eastAsia="nl-NL"/>
        </w:rPr>
      </w:pPr>
      <w:r w:rsidRPr="00677994">
        <w:rPr>
          <w:rFonts w:ascii="Arial" w:eastAsia="Times New Roman" w:hAnsi="Arial" w:cs="Arial"/>
          <w:color w:val="0A0A0A"/>
          <w:sz w:val="24"/>
          <w:szCs w:val="24"/>
          <w:lang w:eastAsia="nl-NL"/>
        </w:rPr>
        <w:t>Indien komt vast te staan dat een klacht ongegrond is, dan komen de kosten daardoor ontstaan, daaronder begrepen de onderzoekskosten, aan de zijde van Gebruiker daardoor gevallen, integraal voor rekening van de Opdrachtgever.</w:t>
      </w:r>
    </w:p>
    <w:p w:rsidR="00677994" w:rsidRPr="00677994" w:rsidRDefault="00677994" w:rsidP="00677994">
      <w:pPr>
        <w:numPr>
          <w:ilvl w:val="0"/>
          <w:numId w:val="9"/>
        </w:numPr>
        <w:shd w:val="clear" w:color="auto" w:fill="FEFEFE"/>
        <w:spacing w:after="0" w:line="240" w:lineRule="auto"/>
        <w:rPr>
          <w:rFonts w:ascii="Arial" w:eastAsia="Times New Roman" w:hAnsi="Arial" w:cs="Arial"/>
          <w:color w:val="0A0A0A"/>
          <w:sz w:val="24"/>
          <w:szCs w:val="24"/>
          <w:lang w:eastAsia="nl-NL"/>
        </w:rPr>
      </w:pPr>
      <w:r w:rsidRPr="00677994">
        <w:rPr>
          <w:rFonts w:ascii="Arial" w:eastAsia="Times New Roman" w:hAnsi="Arial" w:cs="Arial"/>
          <w:color w:val="0A0A0A"/>
          <w:sz w:val="24"/>
          <w:szCs w:val="24"/>
          <w:lang w:eastAsia="nl-NL"/>
        </w:rPr>
        <w:t>Na verloop van de garantietermijn zullen alle kosten voor herstel of vervanging, inclusief administratie-, verzend- en voorrijdkosten, aan de Opdrachtgever in rekening gebracht worden.</w:t>
      </w:r>
    </w:p>
    <w:p w:rsidR="00677994" w:rsidRPr="00677994" w:rsidRDefault="00677994" w:rsidP="00677994">
      <w:pPr>
        <w:numPr>
          <w:ilvl w:val="0"/>
          <w:numId w:val="9"/>
        </w:numPr>
        <w:shd w:val="clear" w:color="auto" w:fill="FEFEFE"/>
        <w:spacing w:after="0" w:line="240" w:lineRule="auto"/>
        <w:rPr>
          <w:rFonts w:ascii="Arial" w:eastAsia="Times New Roman" w:hAnsi="Arial" w:cs="Arial"/>
          <w:color w:val="0A0A0A"/>
          <w:sz w:val="24"/>
          <w:szCs w:val="24"/>
          <w:lang w:eastAsia="nl-NL"/>
        </w:rPr>
      </w:pPr>
      <w:r w:rsidRPr="00677994">
        <w:rPr>
          <w:rFonts w:ascii="Arial" w:eastAsia="Times New Roman" w:hAnsi="Arial" w:cs="Arial"/>
          <w:color w:val="0A0A0A"/>
          <w:sz w:val="24"/>
          <w:szCs w:val="24"/>
          <w:lang w:eastAsia="nl-NL"/>
        </w:rPr>
        <w:t>In afwijking van de wettelijke verjaringstermijnen, bedraagt de verjaringstermijn van alle vorderingen en verweren jegens Gebruiker en de door Gebruiker bij de uitvoering van een overeenkomst betrokken derden, een jaar.</w:t>
      </w:r>
    </w:p>
    <w:p w:rsidR="00677994" w:rsidRPr="00677994" w:rsidRDefault="00677994" w:rsidP="00677994">
      <w:pPr>
        <w:shd w:val="clear" w:color="auto" w:fill="FEFEFE"/>
        <w:spacing w:before="100" w:beforeAutospacing="1" w:after="100" w:afterAutospacing="1" w:line="240" w:lineRule="auto"/>
        <w:outlineLvl w:val="1"/>
        <w:rPr>
          <w:rFonts w:ascii="Arial" w:eastAsia="Times New Roman" w:hAnsi="Arial" w:cs="Arial"/>
          <w:b/>
          <w:bCs/>
          <w:color w:val="3C9C44"/>
          <w:sz w:val="24"/>
          <w:szCs w:val="24"/>
          <w:lang w:eastAsia="nl-NL"/>
        </w:rPr>
      </w:pPr>
      <w:bookmarkStart w:id="10" w:name="_Toc514923736"/>
      <w:r w:rsidRPr="00677994">
        <w:rPr>
          <w:rFonts w:ascii="Arial" w:eastAsia="Times New Roman" w:hAnsi="Arial" w:cs="Arial"/>
          <w:b/>
          <w:bCs/>
          <w:color w:val="3C9C44"/>
          <w:sz w:val="24"/>
          <w:szCs w:val="24"/>
          <w:lang w:eastAsia="nl-NL"/>
        </w:rPr>
        <w:t>Artikel 9         Aansprakelijkheid</w:t>
      </w:r>
      <w:bookmarkEnd w:id="10"/>
    </w:p>
    <w:p w:rsidR="00677994" w:rsidRPr="00677994" w:rsidRDefault="00677994" w:rsidP="00677994">
      <w:pPr>
        <w:numPr>
          <w:ilvl w:val="0"/>
          <w:numId w:val="10"/>
        </w:numPr>
        <w:shd w:val="clear" w:color="auto" w:fill="FEFEFE"/>
        <w:spacing w:after="0" w:line="240" w:lineRule="auto"/>
        <w:rPr>
          <w:rFonts w:ascii="Arial" w:eastAsia="Times New Roman" w:hAnsi="Arial" w:cs="Arial"/>
          <w:color w:val="0A0A0A"/>
          <w:sz w:val="24"/>
          <w:szCs w:val="24"/>
          <w:lang w:eastAsia="nl-NL"/>
        </w:rPr>
      </w:pPr>
      <w:r w:rsidRPr="00677994">
        <w:rPr>
          <w:rFonts w:ascii="Arial" w:eastAsia="Times New Roman" w:hAnsi="Arial" w:cs="Arial"/>
          <w:color w:val="0A0A0A"/>
          <w:sz w:val="24"/>
          <w:szCs w:val="24"/>
          <w:lang w:eastAsia="nl-NL"/>
        </w:rPr>
        <w:t>Indien Gebruiker aansprakelijk mocht zijn, dan is deze aansprakelijkheid beperkt tot hetgeen in deze bepaling is geregeld.</w:t>
      </w:r>
    </w:p>
    <w:p w:rsidR="00677994" w:rsidRPr="00677994" w:rsidRDefault="00677994" w:rsidP="00677994">
      <w:pPr>
        <w:numPr>
          <w:ilvl w:val="0"/>
          <w:numId w:val="10"/>
        </w:numPr>
        <w:shd w:val="clear" w:color="auto" w:fill="FEFEFE"/>
        <w:spacing w:after="0" w:line="240" w:lineRule="auto"/>
        <w:rPr>
          <w:rFonts w:ascii="Arial" w:eastAsia="Times New Roman" w:hAnsi="Arial" w:cs="Arial"/>
          <w:color w:val="0A0A0A"/>
          <w:sz w:val="24"/>
          <w:szCs w:val="24"/>
          <w:lang w:eastAsia="nl-NL"/>
        </w:rPr>
      </w:pPr>
      <w:r w:rsidRPr="00677994">
        <w:rPr>
          <w:rFonts w:ascii="Arial" w:eastAsia="Times New Roman" w:hAnsi="Arial" w:cs="Arial"/>
          <w:color w:val="0A0A0A"/>
          <w:sz w:val="24"/>
          <w:szCs w:val="24"/>
          <w:lang w:eastAsia="nl-NL"/>
        </w:rPr>
        <w:lastRenderedPageBreak/>
        <w:t>Gebruiker is niet aansprakelijk voor schade, van welke aard ook, ontstaan doordat Gebruiker is uitgegaan van door of namens de Opdrachtgever verstrekte onjuiste en / of onvolledige gegevens.</w:t>
      </w:r>
    </w:p>
    <w:p w:rsidR="00677994" w:rsidRPr="00677994" w:rsidRDefault="00677994" w:rsidP="00677994">
      <w:pPr>
        <w:numPr>
          <w:ilvl w:val="0"/>
          <w:numId w:val="10"/>
        </w:numPr>
        <w:shd w:val="clear" w:color="auto" w:fill="FEFEFE"/>
        <w:spacing w:after="0" w:line="240" w:lineRule="auto"/>
        <w:rPr>
          <w:rFonts w:ascii="Arial" w:eastAsia="Times New Roman" w:hAnsi="Arial" w:cs="Arial"/>
          <w:color w:val="0A0A0A"/>
          <w:sz w:val="24"/>
          <w:szCs w:val="24"/>
          <w:lang w:eastAsia="nl-NL"/>
        </w:rPr>
      </w:pPr>
      <w:r w:rsidRPr="00677994">
        <w:rPr>
          <w:rFonts w:ascii="Arial" w:eastAsia="Times New Roman" w:hAnsi="Arial" w:cs="Arial"/>
          <w:color w:val="0A0A0A"/>
          <w:sz w:val="24"/>
          <w:szCs w:val="24"/>
          <w:lang w:eastAsia="nl-NL"/>
        </w:rPr>
        <w:t>Indien Gebruiker aansprakelijk mocht zijn voor enigerlei schade, dan is de aansprakelijkheid van Gebruiker beperkt tot maximaal tweemaal de factuurwaarde van de order, althans tot dat gedeelte van de order waarop de aansprakelijkheid betrekking heeft.</w:t>
      </w:r>
    </w:p>
    <w:p w:rsidR="00677994" w:rsidRPr="00677994" w:rsidRDefault="00677994" w:rsidP="00677994">
      <w:pPr>
        <w:numPr>
          <w:ilvl w:val="0"/>
          <w:numId w:val="10"/>
        </w:numPr>
        <w:shd w:val="clear" w:color="auto" w:fill="FEFEFE"/>
        <w:spacing w:after="0" w:line="240" w:lineRule="auto"/>
        <w:rPr>
          <w:rFonts w:ascii="Arial" w:eastAsia="Times New Roman" w:hAnsi="Arial" w:cs="Arial"/>
          <w:color w:val="0A0A0A"/>
          <w:sz w:val="24"/>
          <w:szCs w:val="24"/>
          <w:lang w:eastAsia="nl-NL"/>
        </w:rPr>
      </w:pPr>
      <w:r w:rsidRPr="00677994">
        <w:rPr>
          <w:rFonts w:ascii="Arial" w:eastAsia="Times New Roman" w:hAnsi="Arial" w:cs="Arial"/>
          <w:color w:val="0A0A0A"/>
          <w:sz w:val="24"/>
          <w:szCs w:val="24"/>
          <w:lang w:eastAsia="nl-NL"/>
        </w:rPr>
        <w:t>De aansprakelijkheid van Gebruiker is in ieder geval steeds beperkt tot het bedrag der uitkering van zijn verzekeraar in voorkomend geval.</w:t>
      </w:r>
    </w:p>
    <w:p w:rsidR="00677994" w:rsidRPr="00677994" w:rsidRDefault="00677994" w:rsidP="00677994">
      <w:pPr>
        <w:numPr>
          <w:ilvl w:val="0"/>
          <w:numId w:val="10"/>
        </w:numPr>
        <w:shd w:val="clear" w:color="auto" w:fill="FEFEFE"/>
        <w:spacing w:after="0" w:line="240" w:lineRule="auto"/>
        <w:rPr>
          <w:rFonts w:ascii="Arial" w:eastAsia="Times New Roman" w:hAnsi="Arial" w:cs="Arial"/>
          <w:color w:val="0A0A0A"/>
          <w:sz w:val="24"/>
          <w:szCs w:val="24"/>
          <w:lang w:eastAsia="nl-NL"/>
        </w:rPr>
      </w:pPr>
      <w:r w:rsidRPr="00677994">
        <w:rPr>
          <w:rFonts w:ascii="Arial" w:eastAsia="Times New Roman" w:hAnsi="Arial" w:cs="Arial"/>
          <w:color w:val="0A0A0A"/>
          <w:sz w:val="24"/>
          <w:szCs w:val="24"/>
          <w:lang w:eastAsia="nl-NL"/>
        </w:rPr>
        <w:t>Gebruiker is uitsluitend aansprakelijk voor directe schade.</w:t>
      </w:r>
    </w:p>
    <w:p w:rsidR="00677994" w:rsidRPr="00677994" w:rsidRDefault="00677994" w:rsidP="00677994">
      <w:pPr>
        <w:numPr>
          <w:ilvl w:val="0"/>
          <w:numId w:val="10"/>
        </w:numPr>
        <w:shd w:val="clear" w:color="auto" w:fill="FEFEFE"/>
        <w:spacing w:after="0" w:line="240" w:lineRule="auto"/>
        <w:rPr>
          <w:rFonts w:ascii="Arial" w:eastAsia="Times New Roman" w:hAnsi="Arial" w:cs="Arial"/>
          <w:color w:val="0A0A0A"/>
          <w:sz w:val="24"/>
          <w:szCs w:val="24"/>
          <w:lang w:eastAsia="nl-NL"/>
        </w:rPr>
      </w:pPr>
      <w:r w:rsidRPr="00677994">
        <w:rPr>
          <w:rFonts w:ascii="Arial" w:eastAsia="Times New Roman" w:hAnsi="Arial" w:cs="Arial"/>
          <w:color w:val="0A0A0A"/>
          <w:sz w:val="24"/>
          <w:szCs w:val="24"/>
          <w:lang w:eastAsia="nl-NL"/>
        </w:rPr>
        <w:t>Onder directe schade wordt uitsluitend verstaan de redelijke kosten ter vaststelling van de oorzaak en de omvang van de schade, voor zover de vaststelling betrekking heeft op schade in de zin van deze voorwaarden, de eventuele redelijke kosten gemaakt om de gebrekkige prestatie van Gebruiker aan de overeenkomst te laten beantwoorden, voor zoveel deze aan Gebruiker toegerekend kunnen worden en redelijke kosten, gemaakt ter voorkoming of beperking van schade, voor zover de Opdrachtgever aantoont dat deze kosten hebben geleid tot beperking van directe schade als bedoeld in deze algemene voorwaarden. Gebruiker is nimmer aansprakelijk voor indirecte schade, daaronder begrepen gevolgschade, gederfde winst, gemiste besparingen en schade door bedrijfsstagnatie.</w:t>
      </w:r>
    </w:p>
    <w:p w:rsidR="00677994" w:rsidRPr="00677994" w:rsidRDefault="00677994" w:rsidP="00677994">
      <w:pPr>
        <w:numPr>
          <w:ilvl w:val="0"/>
          <w:numId w:val="10"/>
        </w:numPr>
        <w:shd w:val="clear" w:color="auto" w:fill="FEFEFE"/>
        <w:spacing w:after="0" w:line="240" w:lineRule="auto"/>
        <w:rPr>
          <w:rFonts w:ascii="Arial" w:eastAsia="Times New Roman" w:hAnsi="Arial" w:cs="Arial"/>
          <w:color w:val="0A0A0A"/>
          <w:sz w:val="24"/>
          <w:szCs w:val="24"/>
          <w:lang w:eastAsia="nl-NL"/>
        </w:rPr>
      </w:pPr>
      <w:r w:rsidRPr="00677994">
        <w:rPr>
          <w:rFonts w:ascii="Arial" w:eastAsia="Times New Roman" w:hAnsi="Arial" w:cs="Arial"/>
          <w:color w:val="0A0A0A"/>
          <w:sz w:val="24"/>
          <w:szCs w:val="24"/>
          <w:lang w:eastAsia="nl-NL"/>
        </w:rPr>
        <w:t>De in dit artikel opgenomen beperkingen van de aansprakelijkheid gelden niet indien de schade te wijten is aan opzet of grove schuld van Gebruiker of zijn leidinggevende ondergeschikten.</w:t>
      </w:r>
    </w:p>
    <w:p w:rsidR="00677994" w:rsidRPr="00677994" w:rsidRDefault="00677994" w:rsidP="00677994">
      <w:pPr>
        <w:shd w:val="clear" w:color="auto" w:fill="FEFEFE"/>
        <w:spacing w:before="100" w:beforeAutospacing="1" w:after="100" w:afterAutospacing="1" w:line="240" w:lineRule="auto"/>
        <w:outlineLvl w:val="1"/>
        <w:rPr>
          <w:rFonts w:ascii="Arial" w:eastAsia="Times New Roman" w:hAnsi="Arial" w:cs="Arial"/>
          <w:b/>
          <w:bCs/>
          <w:color w:val="3C9C44"/>
          <w:sz w:val="24"/>
          <w:szCs w:val="24"/>
          <w:lang w:eastAsia="nl-NL"/>
        </w:rPr>
      </w:pPr>
      <w:bookmarkStart w:id="11" w:name="_Toc514923737"/>
      <w:r w:rsidRPr="00677994">
        <w:rPr>
          <w:rFonts w:ascii="Arial" w:eastAsia="Times New Roman" w:hAnsi="Arial" w:cs="Arial"/>
          <w:b/>
          <w:bCs/>
          <w:color w:val="3C9C44"/>
          <w:sz w:val="24"/>
          <w:szCs w:val="24"/>
          <w:lang w:eastAsia="nl-NL"/>
        </w:rPr>
        <w:t>Artikel 10       Vrijwaring</w:t>
      </w:r>
      <w:bookmarkEnd w:id="11"/>
    </w:p>
    <w:p w:rsidR="00677994" w:rsidRPr="00677994" w:rsidRDefault="00677994" w:rsidP="00677994">
      <w:pPr>
        <w:numPr>
          <w:ilvl w:val="0"/>
          <w:numId w:val="11"/>
        </w:numPr>
        <w:shd w:val="clear" w:color="auto" w:fill="FEFEFE"/>
        <w:spacing w:after="0" w:line="240" w:lineRule="auto"/>
        <w:rPr>
          <w:rFonts w:ascii="Arial" w:eastAsia="Times New Roman" w:hAnsi="Arial" w:cs="Arial"/>
          <w:color w:val="0A0A0A"/>
          <w:sz w:val="24"/>
          <w:szCs w:val="24"/>
          <w:lang w:eastAsia="nl-NL"/>
        </w:rPr>
      </w:pPr>
      <w:r w:rsidRPr="00677994">
        <w:rPr>
          <w:rFonts w:ascii="Arial" w:eastAsia="Times New Roman" w:hAnsi="Arial" w:cs="Arial"/>
          <w:color w:val="0A0A0A"/>
          <w:sz w:val="24"/>
          <w:szCs w:val="24"/>
          <w:lang w:eastAsia="nl-NL"/>
        </w:rPr>
        <w:t>De Opdrachtgever vrijwaart Gebruiker voor eventuele aanspraken van derden, die in verband met de uitvoering van de overeenkomst schade lijden en waarvan de oorzaak aan andere dan aan Gebruiker toerekenbaar is. Indien Gebruiker uit dien hoofde door derden mocht worden aangesproken, dan is de Opdrachtgever gehouden Gebruiker zowel buiten als in rechte bij te staan en onverwijld al hetgeen te doen dat van hem in dat geval verwacht mag worden. Mocht de Opdrachtgever in gebreke blijven in het nemen van adequate maatregelen, dan is Gebruiker, zonder ingebrekestelling, gerechtigd zelf daartoe over te gaan. Alle kosten en schade aan de zijde van Gebruiker en derden daardoor ontstaan, komen integraal voor rekening en risico van de Opdrachtgever.</w:t>
      </w:r>
    </w:p>
    <w:p w:rsidR="00677994" w:rsidRPr="00677994" w:rsidRDefault="00677994" w:rsidP="00677994">
      <w:pPr>
        <w:shd w:val="clear" w:color="auto" w:fill="FEFEFE"/>
        <w:spacing w:before="100" w:beforeAutospacing="1" w:after="100" w:afterAutospacing="1" w:line="240" w:lineRule="auto"/>
        <w:outlineLvl w:val="1"/>
        <w:rPr>
          <w:rFonts w:ascii="Arial" w:eastAsia="Times New Roman" w:hAnsi="Arial" w:cs="Arial"/>
          <w:b/>
          <w:bCs/>
          <w:color w:val="3C9C44"/>
          <w:sz w:val="24"/>
          <w:szCs w:val="24"/>
          <w:lang w:eastAsia="nl-NL"/>
        </w:rPr>
      </w:pPr>
      <w:bookmarkStart w:id="12" w:name="_Toc514923738"/>
      <w:r w:rsidRPr="00677994">
        <w:rPr>
          <w:rFonts w:ascii="Arial" w:eastAsia="Times New Roman" w:hAnsi="Arial" w:cs="Arial"/>
          <w:b/>
          <w:bCs/>
          <w:color w:val="3C9C44"/>
          <w:sz w:val="24"/>
          <w:szCs w:val="24"/>
          <w:lang w:eastAsia="nl-NL"/>
        </w:rPr>
        <w:t>Artikel 11      Intellectuele eigendom</w:t>
      </w:r>
      <w:bookmarkEnd w:id="12"/>
      <w:r w:rsidRPr="00677994">
        <w:rPr>
          <w:rFonts w:ascii="Arial" w:eastAsia="Times New Roman" w:hAnsi="Arial" w:cs="Arial"/>
          <w:b/>
          <w:bCs/>
          <w:color w:val="3C9C44"/>
          <w:sz w:val="24"/>
          <w:szCs w:val="24"/>
          <w:lang w:eastAsia="nl-NL"/>
        </w:rPr>
        <w:t> </w:t>
      </w:r>
    </w:p>
    <w:p w:rsidR="00677994" w:rsidRPr="00677994" w:rsidRDefault="00677994" w:rsidP="00677994">
      <w:pPr>
        <w:numPr>
          <w:ilvl w:val="0"/>
          <w:numId w:val="12"/>
        </w:numPr>
        <w:shd w:val="clear" w:color="auto" w:fill="FEFEFE"/>
        <w:spacing w:after="0" w:line="240" w:lineRule="auto"/>
        <w:rPr>
          <w:rFonts w:ascii="Arial" w:eastAsia="Times New Roman" w:hAnsi="Arial" w:cs="Arial"/>
          <w:color w:val="0A0A0A"/>
          <w:sz w:val="24"/>
          <w:szCs w:val="24"/>
          <w:lang w:eastAsia="nl-NL"/>
        </w:rPr>
      </w:pPr>
      <w:r w:rsidRPr="00677994">
        <w:rPr>
          <w:rFonts w:ascii="Arial" w:eastAsia="Times New Roman" w:hAnsi="Arial" w:cs="Arial"/>
          <w:color w:val="0A0A0A"/>
          <w:sz w:val="24"/>
          <w:szCs w:val="24"/>
          <w:lang w:eastAsia="nl-NL"/>
        </w:rPr>
        <w:t>Gebruiker behoudt zich de rechten en bevoegdheden voor die hem toekomen op grond van de Auteurswet en andere intellectuele wet- en regelgeving. Gebruiker heeft het recht de door de uitvoering van een overeenkomst aan zijn zijde toegenomen kennis ook voor andere doeleinden te gebruiken, voorzover hierbij geen strikt vertrouwelijke informatie van de Opdrachtgever ter kennis van derden wordt gebracht.</w:t>
      </w:r>
    </w:p>
    <w:p w:rsidR="00677994" w:rsidRDefault="00677994" w:rsidP="00677994">
      <w:pPr>
        <w:shd w:val="clear" w:color="auto" w:fill="FEFEFE"/>
        <w:spacing w:before="100" w:beforeAutospacing="1" w:after="100" w:afterAutospacing="1" w:line="240" w:lineRule="auto"/>
        <w:outlineLvl w:val="1"/>
        <w:rPr>
          <w:rFonts w:ascii="Arial" w:eastAsia="Times New Roman" w:hAnsi="Arial" w:cs="Arial"/>
          <w:b/>
          <w:bCs/>
          <w:color w:val="3C9C44"/>
          <w:sz w:val="24"/>
          <w:szCs w:val="24"/>
          <w:lang w:eastAsia="nl-NL"/>
        </w:rPr>
      </w:pPr>
      <w:bookmarkStart w:id="13" w:name="_Toc514923739"/>
    </w:p>
    <w:p w:rsidR="00677994" w:rsidRPr="00677994" w:rsidRDefault="00677994" w:rsidP="00677994">
      <w:pPr>
        <w:shd w:val="clear" w:color="auto" w:fill="FEFEFE"/>
        <w:spacing w:before="100" w:beforeAutospacing="1" w:after="100" w:afterAutospacing="1" w:line="240" w:lineRule="auto"/>
        <w:outlineLvl w:val="1"/>
        <w:rPr>
          <w:rFonts w:ascii="Arial" w:eastAsia="Times New Roman" w:hAnsi="Arial" w:cs="Arial"/>
          <w:b/>
          <w:bCs/>
          <w:color w:val="3C9C44"/>
          <w:sz w:val="24"/>
          <w:szCs w:val="24"/>
          <w:lang w:eastAsia="nl-NL"/>
        </w:rPr>
      </w:pPr>
      <w:r w:rsidRPr="00677994">
        <w:rPr>
          <w:rFonts w:ascii="Arial" w:eastAsia="Times New Roman" w:hAnsi="Arial" w:cs="Arial"/>
          <w:b/>
          <w:bCs/>
          <w:color w:val="3C9C44"/>
          <w:sz w:val="24"/>
          <w:szCs w:val="24"/>
          <w:lang w:eastAsia="nl-NL"/>
        </w:rPr>
        <w:lastRenderedPageBreak/>
        <w:t>Artikel 12       Toepasselijk recht en geschillen</w:t>
      </w:r>
      <w:bookmarkEnd w:id="13"/>
    </w:p>
    <w:p w:rsidR="00677994" w:rsidRPr="00677994" w:rsidRDefault="00677994" w:rsidP="00677994">
      <w:pPr>
        <w:numPr>
          <w:ilvl w:val="0"/>
          <w:numId w:val="13"/>
        </w:numPr>
        <w:shd w:val="clear" w:color="auto" w:fill="FEFEFE"/>
        <w:spacing w:after="0" w:line="240" w:lineRule="auto"/>
        <w:rPr>
          <w:rFonts w:ascii="Arial" w:eastAsia="Times New Roman" w:hAnsi="Arial" w:cs="Arial"/>
          <w:color w:val="0A0A0A"/>
          <w:sz w:val="24"/>
          <w:szCs w:val="24"/>
          <w:lang w:eastAsia="nl-NL"/>
        </w:rPr>
      </w:pPr>
      <w:r w:rsidRPr="00677994">
        <w:rPr>
          <w:rFonts w:ascii="Arial" w:eastAsia="Times New Roman" w:hAnsi="Arial" w:cs="Arial"/>
          <w:color w:val="0A0A0A"/>
          <w:sz w:val="24"/>
          <w:szCs w:val="24"/>
          <w:lang w:eastAsia="nl-NL"/>
        </w:rPr>
        <w:t>Op alle rechtsbetrekkingen waarbij Gebruiker partij is, is uitsluitend het Nederlands recht van toepassing, ook indien aan een verbintenis geheel of gedeeltelijk in het buitenland uitvoering wordt gegeven of indien de bij de rechtsbetrekking betrokken partij aldaar woonplaats heeft. De toepasselijkheid van het Weens Koopverdrag wordt uitgesloten</w:t>
      </w:r>
    </w:p>
    <w:p w:rsidR="00677994" w:rsidRPr="00677994" w:rsidRDefault="00677994" w:rsidP="00677994">
      <w:pPr>
        <w:numPr>
          <w:ilvl w:val="0"/>
          <w:numId w:val="13"/>
        </w:numPr>
        <w:shd w:val="clear" w:color="auto" w:fill="FEFEFE"/>
        <w:spacing w:after="0" w:line="240" w:lineRule="auto"/>
        <w:rPr>
          <w:rFonts w:ascii="Arial" w:eastAsia="Times New Roman" w:hAnsi="Arial" w:cs="Arial"/>
          <w:color w:val="0A0A0A"/>
          <w:sz w:val="24"/>
          <w:szCs w:val="24"/>
          <w:lang w:eastAsia="nl-NL"/>
        </w:rPr>
      </w:pPr>
      <w:r w:rsidRPr="00677994">
        <w:rPr>
          <w:rFonts w:ascii="Arial" w:eastAsia="Times New Roman" w:hAnsi="Arial" w:cs="Arial"/>
          <w:color w:val="0A0A0A"/>
          <w:sz w:val="24"/>
          <w:szCs w:val="24"/>
          <w:lang w:eastAsia="nl-NL"/>
        </w:rPr>
        <w:t>De rechter in de vestigingsplaats van Gebruiker is bij uitsluiting bevoegd van geschillen kennis te nemen, tenzij de wet dwingend anders voorschrijft. Niettemin heeft Gebruiker het recht het geschil voor te leggen aan de volgens de wet bevoegde rechter.</w:t>
      </w:r>
    </w:p>
    <w:p w:rsidR="00677994" w:rsidRPr="00677994" w:rsidRDefault="00677994" w:rsidP="00677994">
      <w:pPr>
        <w:numPr>
          <w:ilvl w:val="0"/>
          <w:numId w:val="13"/>
        </w:numPr>
        <w:shd w:val="clear" w:color="auto" w:fill="FEFEFE"/>
        <w:spacing w:after="0" w:line="240" w:lineRule="auto"/>
        <w:rPr>
          <w:rFonts w:ascii="Arial" w:eastAsia="Times New Roman" w:hAnsi="Arial" w:cs="Arial"/>
          <w:color w:val="0A0A0A"/>
          <w:sz w:val="24"/>
          <w:szCs w:val="24"/>
          <w:lang w:eastAsia="nl-NL"/>
        </w:rPr>
      </w:pPr>
      <w:r w:rsidRPr="00677994">
        <w:rPr>
          <w:rFonts w:ascii="Arial" w:eastAsia="Times New Roman" w:hAnsi="Arial" w:cs="Arial"/>
          <w:color w:val="0A0A0A"/>
          <w:sz w:val="24"/>
          <w:szCs w:val="24"/>
          <w:lang w:eastAsia="nl-NL"/>
        </w:rPr>
        <w:t>Partijen zullen eerst een beroep op de rechter doen nadat zij zich tot het uiterste hebben ingespannen een geschil in onderling overleg te beslechten.</w:t>
      </w:r>
    </w:p>
    <w:p w:rsidR="00677994" w:rsidRPr="00677994" w:rsidRDefault="00677994" w:rsidP="00677994">
      <w:pPr>
        <w:shd w:val="clear" w:color="auto" w:fill="FEFEFE"/>
        <w:spacing w:before="100" w:beforeAutospacing="1" w:after="100" w:afterAutospacing="1" w:line="240" w:lineRule="auto"/>
        <w:outlineLvl w:val="1"/>
        <w:rPr>
          <w:rFonts w:ascii="Arial" w:eastAsia="Times New Roman" w:hAnsi="Arial" w:cs="Arial"/>
          <w:b/>
          <w:bCs/>
          <w:color w:val="3C9C44"/>
          <w:sz w:val="24"/>
          <w:szCs w:val="24"/>
          <w:lang w:eastAsia="nl-NL"/>
        </w:rPr>
      </w:pPr>
      <w:bookmarkStart w:id="14" w:name="_Toc514923740"/>
      <w:r w:rsidRPr="00677994">
        <w:rPr>
          <w:rFonts w:ascii="Arial" w:eastAsia="Times New Roman" w:hAnsi="Arial" w:cs="Arial"/>
          <w:b/>
          <w:bCs/>
          <w:color w:val="3C9C44"/>
          <w:sz w:val="24"/>
          <w:szCs w:val="24"/>
          <w:lang w:eastAsia="nl-NL"/>
        </w:rPr>
        <w:t>Artikel 13       Vindplaats en wijziging voorwaarden</w:t>
      </w:r>
      <w:bookmarkEnd w:id="14"/>
    </w:p>
    <w:p w:rsidR="00677994" w:rsidRPr="00677994" w:rsidRDefault="00677994" w:rsidP="00677994">
      <w:pPr>
        <w:numPr>
          <w:ilvl w:val="0"/>
          <w:numId w:val="14"/>
        </w:numPr>
        <w:shd w:val="clear" w:color="auto" w:fill="FEFEFE"/>
        <w:spacing w:after="0" w:line="240" w:lineRule="auto"/>
        <w:rPr>
          <w:rFonts w:ascii="Arial" w:eastAsia="Times New Roman" w:hAnsi="Arial" w:cs="Arial"/>
          <w:color w:val="0A0A0A"/>
          <w:sz w:val="24"/>
          <w:szCs w:val="24"/>
          <w:lang w:eastAsia="nl-NL"/>
        </w:rPr>
      </w:pPr>
      <w:r w:rsidRPr="00677994">
        <w:rPr>
          <w:rFonts w:ascii="Arial" w:eastAsia="Times New Roman" w:hAnsi="Arial" w:cs="Arial"/>
          <w:color w:val="0A0A0A"/>
          <w:sz w:val="24"/>
          <w:szCs w:val="24"/>
          <w:lang w:eastAsia="nl-NL"/>
        </w:rPr>
        <w:t>Deze voorwaarden zijn gedeponeerd bij de Kamer van Koophandel .</w:t>
      </w:r>
    </w:p>
    <w:p w:rsidR="00677994" w:rsidRPr="00677994" w:rsidRDefault="00677994" w:rsidP="00677994">
      <w:pPr>
        <w:numPr>
          <w:ilvl w:val="0"/>
          <w:numId w:val="14"/>
        </w:numPr>
        <w:shd w:val="clear" w:color="auto" w:fill="FEFEFE"/>
        <w:spacing w:after="0" w:line="240" w:lineRule="auto"/>
        <w:rPr>
          <w:rFonts w:ascii="Arial" w:eastAsia="Times New Roman" w:hAnsi="Arial" w:cs="Arial"/>
          <w:color w:val="0A0A0A"/>
          <w:sz w:val="24"/>
          <w:szCs w:val="24"/>
          <w:lang w:eastAsia="nl-NL"/>
        </w:rPr>
      </w:pPr>
      <w:r w:rsidRPr="00677994">
        <w:rPr>
          <w:rFonts w:ascii="Arial" w:eastAsia="Times New Roman" w:hAnsi="Arial" w:cs="Arial"/>
          <w:color w:val="0A0A0A"/>
          <w:sz w:val="24"/>
          <w:szCs w:val="24"/>
          <w:lang w:eastAsia="nl-NL"/>
        </w:rPr>
        <w:t>Van toepassing is steeds de laatst gedeponeerde versie c.q. de versie zoals die gold ten tijde van het totstandkomen van de rechtsbetrekking met Gebruiker.</w:t>
      </w:r>
    </w:p>
    <w:p w:rsidR="00677994" w:rsidRPr="00677994" w:rsidRDefault="00677994" w:rsidP="00677994">
      <w:pPr>
        <w:numPr>
          <w:ilvl w:val="0"/>
          <w:numId w:val="14"/>
        </w:numPr>
        <w:shd w:val="clear" w:color="auto" w:fill="FEFEFE"/>
        <w:spacing w:after="0" w:line="240" w:lineRule="auto"/>
        <w:rPr>
          <w:rFonts w:ascii="Arial" w:eastAsia="Times New Roman" w:hAnsi="Arial" w:cs="Arial"/>
          <w:color w:val="0A0A0A"/>
          <w:sz w:val="24"/>
          <w:szCs w:val="24"/>
          <w:lang w:eastAsia="nl-NL"/>
        </w:rPr>
      </w:pPr>
      <w:r w:rsidRPr="00677994">
        <w:rPr>
          <w:rFonts w:ascii="Arial" w:eastAsia="Times New Roman" w:hAnsi="Arial" w:cs="Arial"/>
          <w:color w:val="0A0A0A"/>
          <w:sz w:val="24"/>
          <w:szCs w:val="24"/>
          <w:lang w:eastAsia="nl-NL"/>
        </w:rPr>
        <w:t>De Nederlandse tekst van de algemene voorwaarden is steeds bepalend voor de uitleg daarvan.</w:t>
      </w:r>
    </w:p>
    <w:p w:rsidR="00677994" w:rsidRDefault="00677994" w:rsidP="00677994">
      <w:pPr>
        <w:shd w:val="clear" w:color="auto" w:fill="FEFEFE"/>
        <w:spacing w:before="100" w:beforeAutospacing="1" w:after="100" w:afterAutospacing="1" w:line="240" w:lineRule="auto"/>
        <w:rPr>
          <w:rFonts w:ascii="Arial" w:eastAsia="Times New Roman" w:hAnsi="Arial" w:cs="Arial"/>
          <w:color w:val="0A0A0A"/>
          <w:sz w:val="24"/>
          <w:szCs w:val="24"/>
          <w:lang w:eastAsia="nl-NL"/>
        </w:rPr>
      </w:pPr>
      <w:r w:rsidRPr="00677994">
        <w:rPr>
          <w:rFonts w:ascii="Arial" w:eastAsia="Times New Roman" w:hAnsi="Arial" w:cs="Arial"/>
          <w:color w:val="0A0A0A"/>
          <w:sz w:val="24"/>
          <w:szCs w:val="24"/>
          <w:lang w:eastAsia="nl-NL"/>
        </w:rPr>
        <w:t> </w:t>
      </w:r>
    </w:p>
    <w:p w:rsidR="00677994" w:rsidRDefault="00677994" w:rsidP="00677994">
      <w:pPr>
        <w:rPr>
          <w:lang w:eastAsia="nl-NL"/>
        </w:rPr>
      </w:pPr>
      <w:r>
        <w:rPr>
          <w:lang w:eastAsia="nl-NL"/>
        </w:rPr>
        <w:br w:type="page"/>
      </w:r>
    </w:p>
    <w:p w:rsidR="00677994" w:rsidRPr="00677994" w:rsidRDefault="00677994" w:rsidP="00677994">
      <w:pPr>
        <w:shd w:val="clear" w:color="auto" w:fill="FEFEFE"/>
        <w:spacing w:before="100" w:beforeAutospacing="1" w:after="100" w:afterAutospacing="1" w:line="240" w:lineRule="auto"/>
        <w:outlineLvl w:val="1"/>
        <w:rPr>
          <w:rFonts w:ascii="Arial" w:eastAsia="Times New Roman" w:hAnsi="Arial" w:cs="Arial"/>
          <w:b/>
          <w:bCs/>
          <w:color w:val="3C9C44"/>
          <w:sz w:val="24"/>
          <w:szCs w:val="24"/>
          <w:lang w:eastAsia="nl-NL"/>
        </w:rPr>
      </w:pPr>
      <w:bookmarkStart w:id="15" w:name="_Toc514923741"/>
      <w:r w:rsidRPr="00677994">
        <w:rPr>
          <w:rFonts w:ascii="Arial" w:eastAsia="Times New Roman" w:hAnsi="Arial" w:cs="Arial"/>
          <w:b/>
          <w:bCs/>
          <w:color w:val="3C9C44"/>
          <w:sz w:val="24"/>
          <w:szCs w:val="24"/>
          <w:lang w:eastAsia="nl-NL"/>
        </w:rPr>
        <w:lastRenderedPageBreak/>
        <w:t>TOELICHTING</w:t>
      </w:r>
      <w:r>
        <w:rPr>
          <w:rFonts w:ascii="Arial" w:eastAsia="Times New Roman" w:hAnsi="Arial" w:cs="Arial"/>
          <w:b/>
          <w:bCs/>
          <w:color w:val="3C9C44"/>
          <w:sz w:val="24"/>
          <w:szCs w:val="24"/>
          <w:lang w:eastAsia="nl-NL"/>
        </w:rPr>
        <w:t xml:space="preserve"> OP MODELOVEREENKOMST ‘DIENSTVERLENING’</w:t>
      </w:r>
      <w:bookmarkEnd w:id="15"/>
    </w:p>
    <w:p w:rsidR="00677994" w:rsidRPr="00677994" w:rsidRDefault="00677994" w:rsidP="00677994">
      <w:pPr>
        <w:shd w:val="clear" w:color="auto" w:fill="FEFEFE"/>
        <w:spacing w:before="100" w:beforeAutospacing="1" w:after="100" w:afterAutospacing="1" w:line="240" w:lineRule="auto"/>
        <w:rPr>
          <w:rFonts w:ascii="Arial" w:eastAsia="Times New Roman" w:hAnsi="Arial" w:cs="Arial"/>
          <w:color w:val="0A0A0A"/>
          <w:sz w:val="24"/>
          <w:szCs w:val="24"/>
          <w:lang w:eastAsia="nl-NL"/>
        </w:rPr>
      </w:pPr>
      <w:r w:rsidRPr="00677994">
        <w:rPr>
          <w:rFonts w:ascii="Arial" w:eastAsia="Times New Roman" w:hAnsi="Arial" w:cs="Arial"/>
          <w:color w:val="0A0A0A"/>
          <w:sz w:val="24"/>
          <w:szCs w:val="24"/>
          <w:lang w:eastAsia="nl-NL"/>
        </w:rPr>
        <w:t> </w:t>
      </w:r>
    </w:p>
    <w:p w:rsidR="00677994" w:rsidRPr="00677994" w:rsidRDefault="00677994" w:rsidP="00677994">
      <w:pPr>
        <w:shd w:val="clear" w:color="auto" w:fill="FEFEFE"/>
        <w:spacing w:before="100" w:beforeAutospacing="1" w:after="100" w:afterAutospacing="1" w:line="240" w:lineRule="auto"/>
        <w:outlineLvl w:val="1"/>
        <w:rPr>
          <w:rFonts w:ascii="Arial" w:eastAsia="Times New Roman" w:hAnsi="Arial" w:cs="Arial"/>
          <w:b/>
          <w:bCs/>
          <w:color w:val="3C9C44"/>
          <w:sz w:val="24"/>
          <w:szCs w:val="24"/>
          <w:lang w:eastAsia="nl-NL"/>
        </w:rPr>
      </w:pPr>
      <w:bookmarkStart w:id="16" w:name="_Toc514923742"/>
      <w:r w:rsidRPr="00677994">
        <w:rPr>
          <w:rFonts w:ascii="Arial" w:eastAsia="Times New Roman" w:hAnsi="Arial" w:cs="Arial"/>
          <w:b/>
          <w:bCs/>
          <w:color w:val="3C9C44"/>
          <w:sz w:val="24"/>
          <w:szCs w:val="24"/>
          <w:lang w:eastAsia="nl-NL"/>
        </w:rPr>
        <w:t>Toelichting op enkele bepalingen uit de modelvoorwaarden 'dienstverlening':</w:t>
      </w:r>
      <w:bookmarkEnd w:id="16"/>
    </w:p>
    <w:p w:rsidR="00677994" w:rsidRPr="00677994" w:rsidRDefault="00677994" w:rsidP="00677994">
      <w:pPr>
        <w:shd w:val="clear" w:color="auto" w:fill="FEFEFE"/>
        <w:spacing w:before="100" w:beforeAutospacing="1" w:after="100" w:afterAutospacing="1" w:line="240" w:lineRule="auto"/>
        <w:outlineLvl w:val="1"/>
        <w:rPr>
          <w:rFonts w:ascii="Arial" w:eastAsia="Times New Roman" w:hAnsi="Arial" w:cs="Arial"/>
          <w:b/>
          <w:bCs/>
          <w:color w:val="3C9C44"/>
          <w:sz w:val="24"/>
          <w:szCs w:val="24"/>
          <w:lang w:eastAsia="nl-NL"/>
        </w:rPr>
      </w:pPr>
      <w:bookmarkStart w:id="17" w:name="_Toc514923743"/>
      <w:r w:rsidRPr="00677994">
        <w:rPr>
          <w:rFonts w:ascii="Arial" w:eastAsia="Times New Roman" w:hAnsi="Arial" w:cs="Arial"/>
          <w:b/>
          <w:bCs/>
          <w:color w:val="3C9C44"/>
          <w:sz w:val="24"/>
          <w:szCs w:val="24"/>
          <w:lang w:eastAsia="nl-NL"/>
        </w:rPr>
        <w:t>Artikel 1: Algemeen</w:t>
      </w:r>
      <w:bookmarkEnd w:id="17"/>
    </w:p>
    <w:p w:rsidR="00677994" w:rsidRPr="00677994" w:rsidRDefault="00677994" w:rsidP="00677994">
      <w:pPr>
        <w:shd w:val="clear" w:color="auto" w:fill="FEFEFE"/>
        <w:spacing w:before="100" w:beforeAutospacing="1" w:after="100" w:afterAutospacing="1" w:line="240" w:lineRule="auto"/>
        <w:rPr>
          <w:rFonts w:ascii="Arial" w:eastAsia="Times New Roman" w:hAnsi="Arial" w:cs="Arial"/>
          <w:color w:val="0A0A0A"/>
          <w:sz w:val="24"/>
          <w:szCs w:val="24"/>
          <w:lang w:eastAsia="nl-NL"/>
        </w:rPr>
      </w:pPr>
      <w:r w:rsidRPr="00677994">
        <w:rPr>
          <w:rFonts w:ascii="Arial" w:eastAsia="Times New Roman" w:hAnsi="Arial" w:cs="Arial"/>
          <w:color w:val="0A0A0A"/>
          <w:sz w:val="24"/>
          <w:szCs w:val="24"/>
          <w:lang w:eastAsia="nl-NL"/>
        </w:rPr>
        <w:t>..................: Hier moet u de naam van uw bedrijf invullen</w:t>
      </w:r>
    </w:p>
    <w:p w:rsidR="00677994" w:rsidRPr="00677994" w:rsidRDefault="00677994" w:rsidP="00677994">
      <w:pPr>
        <w:shd w:val="clear" w:color="auto" w:fill="FEFEFE"/>
        <w:spacing w:before="100" w:beforeAutospacing="1" w:after="100" w:afterAutospacing="1" w:line="240" w:lineRule="auto"/>
        <w:outlineLvl w:val="1"/>
        <w:rPr>
          <w:rFonts w:ascii="Arial" w:eastAsia="Times New Roman" w:hAnsi="Arial" w:cs="Arial"/>
          <w:b/>
          <w:bCs/>
          <w:color w:val="3C9C44"/>
          <w:sz w:val="24"/>
          <w:szCs w:val="24"/>
          <w:lang w:eastAsia="nl-NL"/>
        </w:rPr>
      </w:pPr>
      <w:bookmarkStart w:id="18" w:name="_Toc514923744"/>
      <w:r w:rsidRPr="00677994">
        <w:rPr>
          <w:rFonts w:ascii="Arial" w:eastAsia="Times New Roman" w:hAnsi="Arial" w:cs="Arial"/>
          <w:b/>
          <w:bCs/>
          <w:color w:val="3C9C44"/>
          <w:sz w:val="24"/>
          <w:szCs w:val="24"/>
          <w:lang w:eastAsia="nl-NL"/>
        </w:rPr>
        <w:t>Artikel 5 lid 2: Overmacht</w:t>
      </w:r>
      <w:bookmarkEnd w:id="18"/>
    </w:p>
    <w:p w:rsidR="00677994" w:rsidRPr="00677994" w:rsidRDefault="00677994" w:rsidP="00677994">
      <w:pPr>
        <w:shd w:val="clear" w:color="auto" w:fill="FEFEFE"/>
        <w:spacing w:before="100" w:beforeAutospacing="1" w:after="100" w:afterAutospacing="1" w:line="240" w:lineRule="auto"/>
        <w:rPr>
          <w:rFonts w:ascii="Arial" w:eastAsia="Times New Roman" w:hAnsi="Arial" w:cs="Arial"/>
          <w:color w:val="0A0A0A"/>
          <w:sz w:val="24"/>
          <w:szCs w:val="24"/>
          <w:lang w:eastAsia="nl-NL"/>
        </w:rPr>
      </w:pPr>
      <w:r w:rsidRPr="00677994">
        <w:rPr>
          <w:rFonts w:ascii="Arial" w:eastAsia="Times New Roman" w:hAnsi="Arial" w:cs="Arial"/>
          <w:color w:val="0A0A0A"/>
          <w:sz w:val="24"/>
          <w:szCs w:val="24"/>
          <w:lang w:eastAsia="nl-NL"/>
        </w:rPr>
        <w:t>Als de overmachtsituatie langer duurt dan twee maanden.</w:t>
      </w:r>
      <w:r w:rsidRPr="00677994">
        <w:rPr>
          <w:rFonts w:ascii="Arial" w:eastAsia="Times New Roman" w:hAnsi="Arial" w:cs="Arial"/>
          <w:color w:val="0A0A0A"/>
          <w:sz w:val="24"/>
          <w:szCs w:val="24"/>
          <w:lang w:eastAsia="nl-NL"/>
        </w:rPr>
        <w:br/>
        <w:t>Dit is een voorbeeld. De termijn kan afhankelijk van de overeenkomst langer of korter zijn. Als u deze termijn wijzigt, is het van belang dat u een reële termijn opneemt, die aansluit bij de aard en activiteiten van uw onderneming.</w:t>
      </w:r>
    </w:p>
    <w:p w:rsidR="00677994" w:rsidRPr="00677994" w:rsidRDefault="00677994" w:rsidP="00677994">
      <w:pPr>
        <w:shd w:val="clear" w:color="auto" w:fill="FEFEFE"/>
        <w:spacing w:before="100" w:beforeAutospacing="1" w:after="100" w:afterAutospacing="1" w:line="240" w:lineRule="auto"/>
        <w:outlineLvl w:val="1"/>
        <w:rPr>
          <w:rFonts w:ascii="Arial" w:eastAsia="Times New Roman" w:hAnsi="Arial" w:cs="Arial"/>
          <w:b/>
          <w:bCs/>
          <w:color w:val="3C9C44"/>
          <w:sz w:val="24"/>
          <w:szCs w:val="24"/>
          <w:lang w:eastAsia="nl-NL"/>
        </w:rPr>
      </w:pPr>
      <w:bookmarkStart w:id="19" w:name="_Toc514923745"/>
      <w:r w:rsidRPr="00677994">
        <w:rPr>
          <w:rFonts w:ascii="Arial" w:eastAsia="Times New Roman" w:hAnsi="Arial" w:cs="Arial"/>
          <w:b/>
          <w:bCs/>
          <w:color w:val="3C9C44"/>
          <w:sz w:val="24"/>
          <w:szCs w:val="24"/>
          <w:lang w:eastAsia="nl-NL"/>
        </w:rPr>
        <w:t>Artikel 6 lid 1 en 2: Betaling en incasso</w:t>
      </w:r>
      <w:bookmarkEnd w:id="19"/>
    </w:p>
    <w:p w:rsidR="00677994" w:rsidRPr="00677994" w:rsidRDefault="00677994" w:rsidP="00677994">
      <w:pPr>
        <w:shd w:val="clear" w:color="auto" w:fill="FEFEFE"/>
        <w:spacing w:before="100" w:beforeAutospacing="1" w:after="100" w:afterAutospacing="1" w:line="240" w:lineRule="auto"/>
        <w:rPr>
          <w:rFonts w:ascii="Arial" w:eastAsia="Times New Roman" w:hAnsi="Arial" w:cs="Arial"/>
          <w:color w:val="0A0A0A"/>
          <w:sz w:val="24"/>
          <w:szCs w:val="24"/>
          <w:lang w:eastAsia="nl-NL"/>
        </w:rPr>
      </w:pPr>
      <w:r w:rsidRPr="00677994">
        <w:rPr>
          <w:rFonts w:ascii="Arial" w:eastAsia="Times New Roman" w:hAnsi="Arial" w:cs="Arial"/>
          <w:color w:val="0A0A0A"/>
          <w:sz w:val="24"/>
          <w:szCs w:val="24"/>
          <w:lang w:eastAsia="nl-NL"/>
        </w:rPr>
        <w:t>Betalingstermijn van 14 dagen.</w:t>
      </w:r>
    </w:p>
    <w:p w:rsidR="00677994" w:rsidRPr="00677994" w:rsidRDefault="00677994" w:rsidP="00677994">
      <w:pPr>
        <w:shd w:val="clear" w:color="auto" w:fill="FEFEFE"/>
        <w:spacing w:before="100" w:beforeAutospacing="1" w:after="100" w:afterAutospacing="1" w:line="240" w:lineRule="auto"/>
        <w:rPr>
          <w:rFonts w:ascii="Arial" w:eastAsia="Times New Roman" w:hAnsi="Arial" w:cs="Arial"/>
          <w:color w:val="0A0A0A"/>
          <w:sz w:val="24"/>
          <w:szCs w:val="24"/>
          <w:lang w:eastAsia="nl-NL"/>
        </w:rPr>
      </w:pPr>
      <w:r w:rsidRPr="00677994">
        <w:rPr>
          <w:rFonts w:ascii="Arial" w:eastAsia="Times New Roman" w:hAnsi="Arial" w:cs="Arial"/>
          <w:color w:val="0A0A0A"/>
          <w:sz w:val="24"/>
          <w:szCs w:val="24"/>
          <w:lang w:eastAsia="nl-NL"/>
        </w:rPr>
        <w:t>Deze termijn kan langer of korter zijn. Dit is afhankelijk van de branche van uw bedrijf. De termijn mag echter niet zo kort zijn dat de contractspartij het verschuldigde (bijna) niet binnen deze termijn kan voldoen.</w:t>
      </w:r>
      <w:r w:rsidRPr="00677994">
        <w:rPr>
          <w:rFonts w:ascii="Arial" w:eastAsia="Times New Roman" w:hAnsi="Arial" w:cs="Arial"/>
          <w:color w:val="0A0A0A"/>
          <w:sz w:val="24"/>
          <w:szCs w:val="24"/>
          <w:lang w:eastAsia="nl-NL"/>
        </w:rPr>
        <w:br/>
        <w:t>Ook de verzuimrente van 1 procent per maand kan hoger of lager bepaald worden. De rente die u berekent mag echter niet buitensporig hoog zijn.</w:t>
      </w:r>
    </w:p>
    <w:p w:rsidR="00677994" w:rsidRPr="00677994" w:rsidRDefault="00677994" w:rsidP="00677994">
      <w:pPr>
        <w:shd w:val="clear" w:color="auto" w:fill="FEFEFE"/>
        <w:spacing w:before="100" w:beforeAutospacing="1" w:after="100" w:afterAutospacing="1" w:line="240" w:lineRule="auto"/>
        <w:outlineLvl w:val="1"/>
        <w:rPr>
          <w:rFonts w:ascii="Arial" w:eastAsia="Times New Roman" w:hAnsi="Arial" w:cs="Arial"/>
          <w:b/>
          <w:bCs/>
          <w:color w:val="3C9C44"/>
          <w:sz w:val="24"/>
          <w:szCs w:val="24"/>
          <w:lang w:eastAsia="nl-NL"/>
        </w:rPr>
      </w:pPr>
      <w:bookmarkStart w:id="20" w:name="_Toc514923746"/>
      <w:r w:rsidRPr="00677994">
        <w:rPr>
          <w:rFonts w:ascii="Arial" w:eastAsia="Times New Roman" w:hAnsi="Arial" w:cs="Arial"/>
          <w:b/>
          <w:bCs/>
          <w:color w:val="3C9C44"/>
          <w:sz w:val="24"/>
          <w:szCs w:val="24"/>
          <w:lang w:eastAsia="nl-NL"/>
        </w:rPr>
        <w:t>Artikel 8 lid 2 en 4: Garantietermijn en meldingstermijn</w:t>
      </w:r>
      <w:bookmarkEnd w:id="20"/>
    </w:p>
    <w:p w:rsidR="00677994" w:rsidRPr="00677994" w:rsidRDefault="00677994" w:rsidP="00677994">
      <w:pPr>
        <w:shd w:val="clear" w:color="auto" w:fill="FEFEFE"/>
        <w:spacing w:before="100" w:beforeAutospacing="1" w:after="100" w:afterAutospacing="1" w:line="240" w:lineRule="auto"/>
        <w:rPr>
          <w:rFonts w:ascii="Arial" w:eastAsia="Times New Roman" w:hAnsi="Arial" w:cs="Arial"/>
          <w:color w:val="0A0A0A"/>
          <w:sz w:val="24"/>
          <w:szCs w:val="24"/>
          <w:lang w:eastAsia="nl-NL"/>
        </w:rPr>
      </w:pPr>
      <w:r w:rsidRPr="00677994">
        <w:rPr>
          <w:rFonts w:ascii="Arial" w:eastAsia="Times New Roman" w:hAnsi="Arial" w:cs="Arial"/>
          <w:color w:val="0A0A0A"/>
          <w:sz w:val="24"/>
          <w:szCs w:val="24"/>
          <w:lang w:eastAsia="nl-NL"/>
        </w:rPr>
        <w:t>..................: Hier moet u de garantietermijn invullen.</w:t>
      </w:r>
    </w:p>
    <w:p w:rsidR="00677994" w:rsidRPr="00677994" w:rsidRDefault="00677994" w:rsidP="00677994">
      <w:pPr>
        <w:shd w:val="clear" w:color="auto" w:fill="FEFEFE"/>
        <w:spacing w:before="100" w:beforeAutospacing="1" w:after="100" w:afterAutospacing="1" w:line="240" w:lineRule="auto"/>
        <w:rPr>
          <w:rFonts w:ascii="Arial" w:eastAsia="Times New Roman" w:hAnsi="Arial" w:cs="Arial"/>
          <w:color w:val="0A0A0A"/>
          <w:sz w:val="24"/>
          <w:szCs w:val="24"/>
          <w:lang w:eastAsia="nl-NL"/>
        </w:rPr>
      </w:pPr>
      <w:r w:rsidRPr="00677994">
        <w:rPr>
          <w:rFonts w:ascii="Arial" w:eastAsia="Times New Roman" w:hAnsi="Arial" w:cs="Arial"/>
          <w:color w:val="0A0A0A"/>
          <w:sz w:val="24"/>
          <w:szCs w:val="24"/>
          <w:lang w:eastAsia="nl-NL"/>
        </w:rPr>
        <w:t>De garantieperiode in Artikel 8 lid 2, is met name belangrijk bij de levering van een zaak. Ook bij dienstverlening kunnen er zaken worden geleverd. Bij de bepaling van de garantietermijn is het van belang wat de koper van de te leveren zaak redelijkerwijs mag verwachten.</w:t>
      </w:r>
      <w:r w:rsidRPr="00677994">
        <w:rPr>
          <w:rFonts w:ascii="Arial" w:eastAsia="Times New Roman" w:hAnsi="Arial" w:cs="Arial"/>
          <w:color w:val="0A0A0A"/>
          <w:sz w:val="24"/>
          <w:szCs w:val="24"/>
          <w:lang w:eastAsia="nl-NL"/>
        </w:rPr>
        <w:br/>
        <w:t>Wat de koper daarvan mag verwachten is onder andere afhankelijk van de aard van de zaak. De koper mag bijvoorbeeld andere eigenschappen verwachten van een nieuwe zaak of van een merkartikel, dan van een gebruikte zaak of van niet-merkartikelen. Ook is het van belang wat de verkoper heeft meegedeeld over de eigenschappen van de zaak.</w:t>
      </w:r>
      <w:r w:rsidRPr="00677994">
        <w:rPr>
          <w:rFonts w:ascii="Arial" w:eastAsia="Times New Roman" w:hAnsi="Arial" w:cs="Arial"/>
          <w:color w:val="0A0A0A"/>
          <w:sz w:val="24"/>
          <w:szCs w:val="24"/>
          <w:lang w:eastAsia="nl-NL"/>
        </w:rPr>
        <w:br/>
        <w:t>De in artikel 8 lid 4 opgenomen meldingstermijn van 7 of 14 dagen kan afhankelijk van de branche en de aard van de te leveren producten langer of korter zijn. Deze termijn moet uiteraard wel redelijk zijn. De contractspartij moet de mogelijkheid te hebben om te kunnen onderzoeken en melden.</w:t>
      </w:r>
      <w:r w:rsidRPr="00677994">
        <w:rPr>
          <w:rFonts w:ascii="Arial" w:eastAsia="Times New Roman" w:hAnsi="Arial" w:cs="Arial"/>
          <w:color w:val="0A0A0A"/>
          <w:sz w:val="24"/>
          <w:szCs w:val="24"/>
          <w:lang w:eastAsia="nl-NL"/>
        </w:rPr>
        <w:br/>
        <w:t>Het is in dit verband raadzaam om ook kennis te nemen van de toelichting bij de algemene voorwaarden voor levering aan consumenten. In het bijzonder als u ook zaken levert aan consumenten of aan partijen die indirect een beroep kunnen doen op de zwarte en de grijze lijst (verwijzing naar stukje over zwarte en grijze lijst in 4.1.1).</w:t>
      </w:r>
    </w:p>
    <w:p w:rsidR="00677994" w:rsidRPr="00677994" w:rsidRDefault="00677994" w:rsidP="00677994">
      <w:pPr>
        <w:shd w:val="clear" w:color="auto" w:fill="FEFEFE"/>
        <w:spacing w:before="100" w:beforeAutospacing="1" w:after="100" w:afterAutospacing="1" w:line="240" w:lineRule="auto"/>
        <w:outlineLvl w:val="1"/>
        <w:rPr>
          <w:rFonts w:ascii="Arial" w:eastAsia="Times New Roman" w:hAnsi="Arial" w:cs="Arial"/>
          <w:b/>
          <w:bCs/>
          <w:color w:val="3C9C44"/>
          <w:sz w:val="24"/>
          <w:szCs w:val="24"/>
          <w:lang w:eastAsia="nl-NL"/>
        </w:rPr>
      </w:pPr>
      <w:bookmarkStart w:id="21" w:name="_Toc514923747"/>
      <w:r w:rsidRPr="00677994">
        <w:rPr>
          <w:rFonts w:ascii="Arial" w:eastAsia="Times New Roman" w:hAnsi="Arial" w:cs="Arial"/>
          <w:b/>
          <w:bCs/>
          <w:color w:val="3C9C44"/>
          <w:sz w:val="24"/>
          <w:szCs w:val="24"/>
          <w:lang w:eastAsia="nl-NL"/>
        </w:rPr>
        <w:lastRenderedPageBreak/>
        <w:t>Artikel 8 lid 9: Verjaringstermijn</w:t>
      </w:r>
      <w:bookmarkEnd w:id="21"/>
    </w:p>
    <w:p w:rsidR="00677994" w:rsidRPr="00677994" w:rsidRDefault="00677994" w:rsidP="00677994">
      <w:pPr>
        <w:shd w:val="clear" w:color="auto" w:fill="FEFEFE"/>
        <w:spacing w:before="100" w:beforeAutospacing="1" w:after="100" w:afterAutospacing="1" w:line="240" w:lineRule="auto"/>
        <w:rPr>
          <w:rFonts w:ascii="Arial" w:eastAsia="Times New Roman" w:hAnsi="Arial" w:cs="Arial"/>
          <w:color w:val="0A0A0A"/>
          <w:sz w:val="24"/>
          <w:szCs w:val="24"/>
          <w:lang w:eastAsia="nl-NL"/>
        </w:rPr>
      </w:pPr>
      <w:r w:rsidRPr="00677994">
        <w:rPr>
          <w:rFonts w:ascii="Arial" w:eastAsia="Times New Roman" w:hAnsi="Arial" w:cs="Arial"/>
          <w:color w:val="0A0A0A"/>
          <w:sz w:val="24"/>
          <w:szCs w:val="24"/>
          <w:lang w:eastAsia="nl-NL"/>
        </w:rPr>
        <w:t>De termijn in de modelvoorwaarden sluit aan bij de termijn in de zwarte lijst. U kunt een korte termijn opnemen, maar de mogelijkheid bestaat dat het beding dan wordt aangemerkt als 'onredelijk bezwarend'.</w:t>
      </w:r>
      <w:r w:rsidRPr="00677994">
        <w:rPr>
          <w:rFonts w:ascii="Arial" w:eastAsia="Times New Roman" w:hAnsi="Arial" w:cs="Arial"/>
          <w:color w:val="0A0A0A"/>
          <w:sz w:val="24"/>
          <w:szCs w:val="24"/>
          <w:lang w:eastAsia="nl-NL"/>
        </w:rPr>
        <w:br/>
        <w:t>Het is in dit verband raadzaam om ook kennis te nemen van de toelichting bij de algemene voorwaarden voor levering aan consumenten. In het bijzonder als u ook zaken levert aan consumenten of aan partijen die indirect een beroep kunnen doen op de zwarte en de grijze lijst.</w:t>
      </w:r>
    </w:p>
    <w:p w:rsidR="00677994" w:rsidRPr="00677994" w:rsidRDefault="00677994" w:rsidP="00677994">
      <w:pPr>
        <w:shd w:val="clear" w:color="auto" w:fill="FEFEFE"/>
        <w:spacing w:before="100" w:beforeAutospacing="1" w:after="100" w:afterAutospacing="1" w:line="240" w:lineRule="auto"/>
        <w:outlineLvl w:val="1"/>
        <w:rPr>
          <w:rFonts w:ascii="Arial" w:eastAsia="Times New Roman" w:hAnsi="Arial" w:cs="Arial"/>
          <w:b/>
          <w:bCs/>
          <w:color w:val="3C9C44"/>
          <w:sz w:val="24"/>
          <w:szCs w:val="24"/>
          <w:lang w:eastAsia="nl-NL"/>
        </w:rPr>
      </w:pPr>
      <w:bookmarkStart w:id="22" w:name="_Toc514923748"/>
      <w:r w:rsidRPr="00677994">
        <w:rPr>
          <w:rFonts w:ascii="Arial" w:eastAsia="Times New Roman" w:hAnsi="Arial" w:cs="Arial"/>
          <w:b/>
          <w:bCs/>
          <w:color w:val="3C9C44"/>
          <w:sz w:val="24"/>
          <w:szCs w:val="24"/>
          <w:lang w:eastAsia="nl-NL"/>
        </w:rPr>
        <w:t>Artikel 9 lid 3: Aansprakelijkheid</w:t>
      </w:r>
      <w:bookmarkEnd w:id="22"/>
    </w:p>
    <w:p w:rsidR="00677994" w:rsidRPr="00677994" w:rsidRDefault="00677994" w:rsidP="00677994">
      <w:pPr>
        <w:shd w:val="clear" w:color="auto" w:fill="FEFEFE"/>
        <w:spacing w:before="100" w:beforeAutospacing="1" w:after="100" w:afterAutospacing="1" w:line="240" w:lineRule="auto"/>
        <w:rPr>
          <w:rFonts w:ascii="Arial" w:eastAsia="Times New Roman" w:hAnsi="Arial" w:cs="Arial"/>
          <w:color w:val="0A0A0A"/>
          <w:sz w:val="24"/>
          <w:szCs w:val="24"/>
          <w:lang w:eastAsia="nl-NL"/>
        </w:rPr>
      </w:pPr>
      <w:r w:rsidRPr="00677994">
        <w:rPr>
          <w:rFonts w:ascii="Arial" w:eastAsia="Times New Roman" w:hAnsi="Arial" w:cs="Arial"/>
          <w:color w:val="0A0A0A"/>
          <w:sz w:val="24"/>
          <w:szCs w:val="24"/>
          <w:lang w:eastAsia="nl-NL"/>
        </w:rPr>
        <w:t>Aansprakelijkheidsbeperking tot tweemaal de factuurwaarde.</w:t>
      </w:r>
      <w:r w:rsidRPr="00677994">
        <w:rPr>
          <w:rFonts w:ascii="Arial" w:eastAsia="Times New Roman" w:hAnsi="Arial" w:cs="Arial"/>
          <w:color w:val="0A0A0A"/>
          <w:sz w:val="24"/>
          <w:szCs w:val="24"/>
          <w:lang w:eastAsia="nl-NL"/>
        </w:rPr>
        <w:br/>
        <w:t>Deze termijn is een voorbeeld. De hoogte van de aansprakelijkheid kan afhankelijk van de situatie worden bepaald. Daarbij kunnen meerdere factoren van belang zijn. Zo zal een vergaande beperking minder snel toelaatbaar zijn als het risico prima verzekerbaar is.</w:t>
      </w:r>
      <w:r w:rsidRPr="00677994">
        <w:rPr>
          <w:rFonts w:ascii="Arial" w:eastAsia="Times New Roman" w:hAnsi="Arial" w:cs="Arial"/>
          <w:color w:val="0A0A0A"/>
          <w:sz w:val="24"/>
          <w:szCs w:val="24"/>
          <w:lang w:eastAsia="nl-NL"/>
        </w:rPr>
        <w:br/>
        <w:t>Een beperking van de aansprakelijkheid zal daarentegen eerder toelaatbaar zijn als de verhouding tussen de prijs van de te leveren producten (of de prijs van de door de gebruiker geleverde dienst) gering is, terwijl de schade die daaruit kan voortvloeien zo groot is dat deze in geen verhouding staat. In dit geval is het redelijk om de aansprakelijkheid te beperken.</w:t>
      </w:r>
      <w:r w:rsidRPr="00677994">
        <w:rPr>
          <w:rFonts w:ascii="Arial" w:eastAsia="Times New Roman" w:hAnsi="Arial" w:cs="Arial"/>
          <w:color w:val="0A0A0A"/>
          <w:sz w:val="24"/>
          <w:szCs w:val="24"/>
          <w:lang w:eastAsia="nl-NL"/>
        </w:rPr>
        <w:br/>
        <w:t>Het is dus steeds belangrijk dat u een goede beoordeling maakt van alle omstandigheden die een rol spelen. Daarbij moet u er rekening mee houden dat een volledige uitsluiting van aansprakelijkheid in het algemeen niet aanvaardbaar is.</w:t>
      </w:r>
      <w:r w:rsidRPr="00677994">
        <w:rPr>
          <w:rFonts w:ascii="Arial" w:eastAsia="Times New Roman" w:hAnsi="Arial" w:cs="Arial"/>
          <w:color w:val="0A0A0A"/>
          <w:sz w:val="24"/>
          <w:szCs w:val="24"/>
          <w:lang w:eastAsia="nl-NL"/>
        </w:rPr>
        <w:br/>
        <w:t>Het is in dit verband raadzaam om ook kennis te nemen van de toelichting bij de algemene voorwaarden voor levering aan consumenten. In het bijzonder als u ook zaken levert aan consumenten of aan partijen die indirect een beroep kunnen doen op de zwarte en de grijze lijst.</w:t>
      </w:r>
      <w:r w:rsidRPr="00677994">
        <w:rPr>
          <w:rFonts w:ascii="Arial" w:eastAsia="Times New Roman" w:hAnsi="Arial" w:cs="Arial"/>
          <w:color w:val="0A0A0A"/>
          <w:sz w:val="24"/>
          <w:szCs w:val="24"/>
          <w:lang w:eastAsia="nl-NL"/>
        </w:rPr>
        <w:br/>
        <w:t>Als u een aansprakelijkheidsverzekering heeft afgesloten of zo'n verzekeringsovereenkomst wilt aangaan, dan is het raadzaam om de inhoud van uw algemene voorwaarden voor te leggen aan uw verzekeringsmaatschappij.</w:t>
      </w:r>
    </w:p>
    <w:p w:rsidR="00677994" w:rsidRPr="00677994" w:rsidRDefault="00677994" w:rsidP="00677994">
      <w:pPr>
        <w:shd w:val="clear" w:color="auto" w:fill="FEFEFE"/>
        <w:spacing w:before="100" w:beforeAutospacing="1" w:after="100" w:afterAutospacing="1" w:line="240" w:lineRule="auto"/>
        <w:outlineLvl w:val="1"/>
        <w:rPr>
          <w:rFonts w:ascii="Arial" w:eastAsia="Times New Roman" w:hAnsi="Arial" w:cs="Arial"/>
          <w:b/>
          <w:bCs/>
          <w:color w:val="3C9C44"/>
          <w:sz w:val="24"/>
          <w:szCs w:val="24"/>
          <w:lang w:eastAsia="nl-NL"/>
        </w:rPr>
      </w:pPr>
      <w:bookmarkStart w:id="23" w:name="_Toc514923749"/>
      <w:r w:rsidRPr="00677994">
        <w:rPr>
          <w:rFonts w:ascii="Arial" w:eastAsia="Times New Roman" w:hAnsi="Arial" w:cs="Arial"/>
          <w:b/>
          <w:bCs/>
          <w:color w:val="3C9C44"/>
          <w:sz w:val="24"/>
          <w:szCs w:val="24"/>
          <w:lang w:eastAsia="nl-NL"/>
        </w:rPr>
        <w:t>Artikel 11</w:t>
      </w:r>
      <w:bookmarkEnd w:id="23"/>
    </w:p>
    <w:p w:rsidR="00677994" w:rsidRPr="00677994" w:rsidRDefault="00677994" w:rsidP="00677994">
      <w:pPr>
        <w:shd w:val="clear" w:color="auto" w:fill="FEFEFE"/>
        <w:spacing w:before="100" w:beforeAutospacing="1" w:after="100" w:afterAutospacing="1" w:line="240" w:lineRule="auto"/>
        <w:rPr>
          <w:rFonts w:ascii="Arial" w:eastAsia="Times New Roman" w:hAnsi="Arial" w:cs="Arial"/>
          <w:color w:val="0A0A0A"/>
          <w:sz w:val="24"/>
          <w:szCs w:val="24"/>
          <w:lang w:eastAsia="nl-NL"/>
        </w:rPr>
      </w:pPr>
      <w:r w:rsidRPr="00677994">
        <w:rPr>
          <w:rFonts w:ascii="Arial" w:eastAsia="Times New Roman" w:hAnsi="Arial" w:cs="Arial"/>
          <w:color w:val="0A0A0A"/>
          <w:sz w:val="24"/>
          <w:szCs w:val="24"/>
          <w:lang w:eastAsia="nl-NL"/>
        </w:rPr>
        <w:t>Het gebruik van dit artikel is naar eigen keuze en afhankelijk van de vraag of er intellectuele eigendomsrechten een rol spelen.</w:t>
      </w:r>
    </w:p>
    <w:p w:rsidR="00677994" w:rsidRPr="00677994" w:rsidRDefault="00677994" w:rsidP="00677994">
      <w:pPr>
        <w:shd w:val="clear" w:color="auto" w:fill="FEFEFE"/>
        <w:spacing w:before="100" w:beforeAutospacing="1" w:after="100" w:afterAutospacing="1" w:line="240" w:lineRule="auto"/>
        <w:outlineLvl w:val="1"/>
        <w:rPr>
          <w:rFonts w:ascii="Arial" w:eastAsia="Times New Roman" w:hAnsi="Arial" w:cs="Arial"/>
          <w:b/>
          <w:bCs/>
          <w:color w:val="3C9C44"/>
          <w:sz w:val="24"/>
          <w:szCs w:val="24"/>
          <w:lang w:eastAsia="nl-NL"/>
        </w:rPr>
      </w:pPr>
      <w:bookmarkStart w:id="24" w:name="_Toc514923750"/>
      <w:r w:rsidRPr="00677994">
        <w:rPr>
          <w:rFonts w:ascii="Arial" w:eastAsia="Times New Roman" w:hAnsi="Arial" w:cs="Arial"/>
          <w:b/>
          <w:bCs/>
          <w:color w:val="3C9C44"/>
          <w:sz w:val="24"/>
          <w:szCs w:val="24"/>
          <w:lang w:eastAsia="nl-NL"/>
        </w:rPr>
        <w:t>Artikel 13 lid 1: vindplaats voorwaarden</w:t>
      </w:r>
      <w:bookmarkEnd w:id="24"/>
    </w:p>
    <w:p w:rsidR="00677994" w:rsidRPr="00677994" w:rsidRDefault="00677994" w:rsidP="00677994">
      <w:pPr>
        <w:shd w:val="clear" w:color="auto" w:fill="FEFEFE"/>
        <w:spacing w:before="100" w:beforeAutospacing="1" w:after="100" w:afterAutospacing="1" w:line="240" w:lineRule="auto"/>
        <w:rPr>
          <w:rFonts w:ascii="Arial" w:eastAsia="Times New Roman" w:hAnsi="Arial" w:cs="Arial"/>
          <w:color w:val="0A0A0A"/>
          <w:sz w:val="24"/>
          <w:szCs w:val="24"/>
          <w:lang w:eastAsia="nl-NL"/>
        </w:rPr>
      </w:pPr>
      <w:r w:rsidRPr="00677994">
        <w:rPr>
          <w:rFonts w:ascii="Arial" w:eastAsia="Times New Roman" w:hAnsi="Arial" w:cs="Arial"/>
          <w:color w:val="0A0A0A"/>
          <w:sz w:val="24"/>
          <w:szCs w:val="24"/>
          <w:lang w:eastAsia="nl-NL"/>
        </w:rPr>
        <w:t>...: Als u uw algemene voorwaarden heeft gedeponeerd, vult u dan hier in waar u dat heeft gedaan.</w:t>
      </w:r>
    </w:p>
    <w:p w:rsidR="00677994" w:rsidRPr="00677994" w:rsidRDefault="00677994" w:rsidP="00677994">
      <w:pPr>
        <w:shd w:val="clear" w:color="auto" w:fill="FEFEFE"/>
        <w:spacing w:before="100" w:beforeAutospacing="1" w:after="100" w:afterAutospacing="1" w:line="240" w:lineRule="auto"/>
        <w:outlineLvl w:val="1"/>
        <w:rPr>
          <w:rFonts w:ascii="Arial" w:eastAsia="Times New Roman" w:hAnsi="Arial" w:cs="Arial"/>
          <w:b/>
          <w:bCs/>
          <w:color w:val="3C9C44"/>
          <w:sz w:val="24"/>
          <w:szCs w:val="24"/>
          <w:lang w:eastAsia="nl-NL"/>
        </w:rPr>
      </w:pPr>
      <w:bookmarkStart w:id="25" w:name="_Toc514923751"/>
      <w:r w:rsidRPr="00677994">
        <w:rPr>
          <w:rFonts w:ascii="Arial" w:eastAsia="Times New Roman" w:hAnsi="Arial" w:cs="Arial"/>
          <w:b/>
          <w:bCs/>
          <w:color w:val="3C9C44"/>
          <w:sz w:val="24"/>
          <w:szCs w:val="24"/>
          <w:lang w:eastAsia="nl-NL"/>
        </w:rPr>
        <w:t> Nb.</w:t>
      </w:r>
      <w:bookmarkEnd w:id="25"/>
    </w:p>
    <w:p w:rsidR="00677994" w:rsidRPr="00677994" w:rsidRDefault="00677994" w:rsidP="00677994">
      <w:pPr>
        <w:shd w:val="clear" w:color="auto" w:fill="FEFEFE"/>
        <w:spacing w:before="100" w:beforeAutospacing="1" w:after="100" w:afterAutospacing="1" w:line="240" w:lineRule="auto"/>
        <w:rPr>
          <w:rFonts w:ascii="Arial" w:eastAsia="Times New Roman" w:hAnsi="Arial" w:cs="Arial"/>
          <w:color w:val="0A0A0A"/>
          <w:sz w:val="24"/>
          <w:szCs w:val="24"/>
          <w:lang w:eastAsia="nl-NL"/>
        </w:rPr>
      </w:pPr>
      <w:r w:rsidRPr="00677994">
        <w:rPr>
          <w:rFonts w:ascii="Arial" w:eastAsia="Times New Roman" w:hAnsi="Arial" w:cs="Arial"/>
          <w:color w:val="0A0A0A"/>
          <w:sz w:val="24"/>
          <w:szCs w:val="24"/>
          <w:lang w:eastAsia="nl-NL"/>
        </w:rPr>
        <w:t xml:space="preserve">Het kan zijn dat de toelichting niet volledig is voor uw specifieke geval. Ook kan het zijn dat u de overige bepalingen aan moet passen aan uw onderneming en activiteiten. Het blijft dus steeds van belang om alle bepalingen zorgvuldig te beoordelen op hun juistheid, volledigheid, wenselijkheid en noodzakelijkheid voor uw onderneming. Hoewel aan de inhoud en samenstelling van de model algemene </w:t>
      </w:r>
      <w:r w:rsidRPr="00677994">
        <w:rPr>
          <w:rFonts w:ascii="Arial" w:eastAsia="Times New Roman" w:hAnsi="Arial" w:cs="Arial"/>
          <w:color w:val="0A0A0A"/>
          <w:sz w:val="24"/>
          <w:szCs w:val="24"/>
          <w:lang w:eastAsia="nl-NL"/>
        </w:rPr>
        <w:lastRenderedPageBreak/>
        <w:t>voorwaarden de grootste zorg en aandacht is besteed, aanvaardt de Kamer van Koophandel geen enkele aansprakelijkheid voortvloeiende uit het raadplegen en het gebruik daarvan.</w:t>
      </w:r>
    </w:p>
    <w:p w:rsidR="00677994" w:rsidRPr="00677994" w:rsidRDefault="00677994" w:rsidP="00677994">
      <w:pPr>
        <w:shd w:val="clear" w:color="auto" w:fill="FEFEFE"/>
        <w:spacing w:before="100" w:beforeAutospacing="1" w:after="100" w:afterAutospacing="1" w:line="240" w:lineRule="auto"/>
        <w:outlineLvl w:val="1"/>
        <w:rPr>
          <w:rFonts w:ascii="Arial" w:eastAsia="Times New Roman" w:hAnsi="Arial" w:cs="Arial"/>
          <w:b/>
          <w:bCs/>
          <w:color w:val="3C9C44"/>
          <w:sz w:val="24"/>
          <w:szCs w:val="24"/>
          <w:lang w:eastAsia="nl-NL"/>
        </w:rPr>
      </w:pPr>
      <w:bookmarkStart w:id="26" w:name="_Toc514923752"/>
      <w:r w:rsidRPr="00677994">
        <w:rPr>
          <w:rFonts w:ascii="Arial" w:eastAsia="Times New Roman" w:hAnsi="Arial" w:cs="Arial"/>
          <w:b/>
          <w:bCs/>
          <w:color w:val="3C9C44"/>
          <w:sz w:val="24"/>
          <w:szCs w:val="24"/>
          <w:lang w:eastAsia="nl-NL"/>
        </w:rPr>
        <w:t>Hoe gebruikt u deze algemene voorwaarden?</w:t>
      </w:r>
      <w:bookmarkEnd w:id="26"/>
    </w:p>
    <w:p w:rsidR="00677994" w:rsidRPr="00677994" w:rsidRDefault="00677994" w:rsidP="00677994">
      <w:pPr>
        <w:shd w:val="clear" w:color="auto" w:fill="FEFEFE"/>
        <w:spacing w:before="100" w:beforeAutospacing="1" w:after="100" w:afterAutospacing="1" w:line="240" w:lineRule="auto"/>
        <w:rPr>
          <w:rFonts w:ascii="Arial" w:eastAsia="Times New Roman" w:hAnsi="Arial" w:cs="Arial"/>
          <w:color w:val="0A0A0A"/>
          <w:sz w:val="24"/>
          <w:szCs w:val="24"/>
          <w:lang w:eastAsia="nl-NL"/>
        </w:rPr>
      </w:pPr>
      <w:r w:rsidRPr="00677994">
        <w:rPr>
          <w:rFonts w:ascii="Arial" w:eastAsia="Times New Roman" w:hAnsi="Arial" w:cs="Arial"/>
          <w:color w:val="0A0A0A"/>
          <w:sz w:val="24"/>
          <w:szCs w:val="24"/>
          <w:lang w:eastAsia="nl-NL"/>
        </w:rPr>
        <w:t>U moet uw klanten voor of bij het sluiten van een overeenkomst op de hoogte stellen van uw algemene voorwaarden. U kunt de bovenstaande algemene voorwaarden daarom op A4-formaat afdrukken op bijvoorbeeld offertes en aankoopbewijzen. U krijgt de voorwaarden op A4-formaat door bijvoorbeeld voor het lettertype 'Arial Narrow' te kiezen, met een puntgrootte van 5.</w:t>
      </w:r>
      <w:r w:rsidRPr="00677994">
        <w:rPr>
          <w:rFonts w:ascii="Arial" w:eastAsia="Times New Roman" w:hAnsi="Arial" w:cs="Arial"/>
          <w:color w:val="0A0A0A"/>
          <w:sz w:val="24"/>
          <w:szCs w:val="24"/>
          <w:lang w:eastAsia="nl-NL"/>
        </w:rPr>
        <w:br/>
        <w:t>Algemene voorwaarden mogen niet na het sluiten van de overeenkomst kenbaar worden gemaakt. Daarom mogen ze niet op facturen worden geplaatst. De overeenkomst tussen de klant en de verkoper is dan immers al gesloten.</w:t>
      </w:r>
      <w:r w:rsidRPr="00677994">
        <w:rPr>
          <w:rFonts w:ascii="Arial" w:eastAsia="Times New Roman" w:hAnsi="Arial" w:cs="Arial"/>
          <w:color w:val="0A0A0A"/>
          <w:sz w:val="24"/>
          <w:szCs w:val="24"/>
          <w:lang w:eastAsia="nl-NL"/>
        </w:rPr>
        <w:br/>
        <w:t>Als u de Algemene voorwaarden deponeert bij de Kamer van Koophandel of rechtbank (wat overigens niet verplicht is), houd er dan rekening mee dat u een normaal lettergrootte hanteert. Dit in verband met de leesbaarheid.</w:t>
      </w:r>
    </w:p>
    <w:p w:rsidR="00677994" w:rsidRPr="00677994" w:rsidRDefault="00677994" w:rsidP="00677994">
      <w:pPr>
        <w:shd w:val="clear" w:color="auto" w:fill="FEFEFE"/>
        <w:spacing w:before="100" w:beforeAutospacing="1" w:after="100" w:afterAutospacing="1" w:line="240" w:lineRule="auto"/>
        <w:rPr>
          <w:rFonts w:ascii="Arial" w:eastAsia="Times New Roman" w:hAnsi="Arial" w:cs="Arial"/>
          <w:color w:val="0A0A0A"/>
          <w:sz w:val="24"/>
          <w:szCs w:val="24"/>
          <w:lang w:eastAsia="nl-NL"/>
        </w:rPr>
      </w:pPr>
      <w:r w:rsidRPr="00677994">
        <w:rPr>
          <w:rFonts w:ascii="Arial" w:eastAsia="Times New Roman" w:hAnsi="Arial" w:cs="Arial"/>
          <w:color w:val="0A0A0A"/>
          <w:sz w:val="24"/>
          <w:szCs w:val="24"/>
          <w:lang w:eastAsia="nl-NL"/>
        </w:rPr>
        <w:t> </w:t>
      </w:r>
    </w:p>
    <w:p w:rsidR="009642E1" w:rsidRDefault="00237E00"/>
    <w:sectPr w:rsidR="009642E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705242"/>
    <w:multiLevelType w:val="multilevel"/>
    <w:tmpl w:val="0D0AA1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A3C6104"/>
    <w:multiLevelType w:val="multilevel"/>
    <w:tmpl w:val="271CB0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76D6A59"/>
    <w:multiLevelType w:val="multilevel"/>
    <w:tmpl w:val="2C9235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BC62A8B"/>
    <w:multiLevelType w:val="multilevel"/>
    <w:tmpl w:val="8F9AAD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20A463BE"/>
    <w:multiLevelType w:val="multilevel"/>
    <w:tmpl w:val="874610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2E9D667B"/>
    <w:multiLevelType w:val="multilevel"/>
    <w:tmpl w:val="71A0A3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302E1B87"/>
    <w:multiLevelType w:val="multilevel"/>
    <w:tmpl w:val="5B761D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3A44158F"/>
    <w:multiLevelType w:val="multilevel"/>
    <w:tmpl w:val="8D7097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49A3329B"/>
    <w:multiLevelType w:val="multilevel"/>
    <w:tmpl w:val="40788C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50213573"/>
    <w:multiLevelType w:val="multilevel"/>
    <w:tmpl w:val="5A526D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605C64E6"/>
    <w:multiLevelType w:val="multilevel"/>
    <w:tmpl w:val="505C39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675F00D3"/>
    <w:multiLevelType w:val="multilevel"/>
    <w:tmpl w:val="B5EE09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765A1EC0"/>
    <w:multiLevelType w:val="multilevel"/>
    <w:tmpl w:val="C6A67B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7A294090"/>
    <w:multiLevelType w:val="multilevel"/>
    <w:tmpl w:val="30CEB3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8"/>
  </w:num>
  <w:num w:numId="2">
    <w:abstractNumId w:val="0"/>
  </w:num>
  <w:num w:numId="3">
    <w:abstractNumId w:val="1"/>
  </w:num>
  <w:num w:numId="4">
    <w:abstractNumId w:val="7"/>
  </w:num>
  <w:num w:numId="5">
    <w:abstractNumId w:val="4"/>
  </w:num>
  <w:num w:numId="6">
    <w:abstractNumId w:val="3"/>
  </w:num>
  <w:num w:numId="7">
    <w:abstractNumId w:val="2"/>
  </w:num>
  <w:num w:numId="8">
    <w:abstractNumId w:val="5"/>
  </w:num>
  <w:num w:numId="9">
    <w:abstractNumId w:val="12"/>
  </w:num>
  <w:num w:numId="10">
    <w:abstractNumId w:val="9"/>
  </w:num>
  <w:num w:numId="11">
    <w:abstractNumId w:val="10"/>
  </w:num>
  <w:num w:numId="12">
    <w:abstractNumId w:val="13"/>
  </w:num>
  <w:num w:numId="13">
    <w:abstractNumId w:val="6"/>
  </w:num>
  <w:num w:numId="1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77994"/>
    <w:rsid w:val="00237E00"/>
    <w:rsid w:val="00677994"/>
    <w:rsid w:val="00BB2861"/>
    <w:rsid w:val="00D0415B"/>
    <w:rsid w:val="00EB57EF"/>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1B0B15"/>
  <w15:chartTrackingRefBased/>
  <w15:docId w15:val="{6EB4EFFB-4A7C-4EF3-B481-79060E0170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ard">
    <w:name w:val="Normal"/>
    <w:qFormat/>
  </w:style>
  <w:style w:type="paragraph" w:styleId="Kop2">
    <w:name w:val="heading 2"/>
    <w:basedOn w:val="Standaard"/>
    <w:link w:val="Kop2Char"/>
    <w:uiPriority w:val="9"/>
    <w:qFormat/>
    <w:rsid w:val="00677994"/>
    <w:pPr>
      <w:spacing w:before="100" w:beforeAutospacing="1" w:after="100" w:afterAutospacing="1" w:line="240" w:lineRule="auto"/>
      <w:outlineLvl w:val="1"/>
    </w:pPr>
    <w:rPr>
      <w:rFonts w:ascii="Times New Roman" w:eastAsia="Times New Roman" w:hAnsi="Times New Roman" w:cs="Times New Roman"/>
      <w:b/>
      <w:bCs/>
      <w:sz w:val="36"/>
      <w:szCs w:val="36"/>
      <w:lang w:eastAsia="nl-NL"/>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2Char">
    <w:name w:val="Kop 2 Char"/>
    <w:basedOn w:val="Standaardalinea-lettertype"/>
    <w:link w:val="Kop2"/>
    <w:uiPriority w:val="9"/>
    <w:rsid w:val="00677994"/>
    <w:rPr>
      <w:rFonts w:ascii="Times New Roman" w:eastAsia="Times New Roman" w:hAnsi="Times New Roman" w:cs="Times New Roman"/>
      <w:b/>
      <w:bCs/>
      <w:sz w:val="36"/>
      <w:szCs w:val="36"/>
      <w:lang w:eastAsia="nl-NL"/>
    </w:rPr>
  </w:style>
  <w:style w:type="paragraph" w:styleId="Normaalweb">
    <w:name w:val="Normal (Web)"/>
    <w:basedOn w:val="Standaard"/>
    <w:uiPriority w:val="99"/>
    <w:semiHidden/>
    <w:unhideWhenUsed/>
    <w:rsid w:val="00677994"/>
    <w:pPr>
      <w:spacing w:before="100" w:beforeAutospacing="1" w:after="100" w:afterAutospacing="1" w:line="240" w:lineRule="auto"/>
    </w:pPr>
    <w:rPr>
      <w:rFonts w:ascii="Times New Roman" w:eastAsia="Times New Roman" w:hAnsi="Times New Roman" w:cs="Times New Roman"/>
      <w:sz w:val="24"/>
      <w:szCs w:val="24"/>
      <w:lang w:eastAsia="nl-NL"/>
    </w:rPr>
  </w:style>
  <w:style w:type="paragraph" w:styleId="Inhopg2">
    <w:name w:val="toc 2"/>
    <w:basedOn w:val="Standaard"/>
    <w:next w:val="Standaard"/>
    <w:autoRedefine/>
    <w:uiPriority w:val="39"/>
    <w:unhideWhenUsed/>
    <w:rsid w:val="00677994"/>
    <w:pPr>
      <w:spacing w:after="100"/>
      <w:ind w:left="220"/>
    </w:pPr>
  </w:style>
  <w:style w:type="character" w:styleId="Hyperlink">
    <w:name w:val="Hyperlink"/>
    <w:basedOn w:val="Standaardalinea-lettertype"/>
    <w:uiPriority w:val="99"/>
    <w:unhideWhenUsed/>
    <w:rsid w:val="00677994"/>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573559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35F1672-7A4E-4E51-A69C-C0D26231EA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14</Pages>
  <Words>5785</Words>
  <Characters>31819</Characters>
  <Application>Microsoft Office Word</Application>
  <DocSecurity>0</DocSecurity>
  <Lines>265</Lines>
  <Paragraphs>75</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37529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Lange, Mirjam de</dc:creator>
  <cp:keywords/>
  <dc:description/>
  <cp:lastModifiedBy>Lange, Mirjam de</cp:lastModifiedBy>
  <cp:revision>1</cp:revision>
  <dcterms:created xsi:type="dcterms:W3CDTF">2018-05-24T09:02:00Z</dcterms:created>
  <dcterms:modified xsi:type="dcterms:W3CDTF">2018-05-24T09:57:00Z</dcterms:modified>
</cp:coreProperties>
</file>